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</w:r>
    </w:p>
    <w:p>
      <w:pPr>
        <w:pStyle w:val="Standard"/>
        <w:spacing w:lineRule="auto" w:line="276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</w:r>
    </w:p>
    <w:p>
      <w:pPr>
        <w:pStyle w:val="Standard"/>
        <w:spacing w:lineRule="auto" w:line="276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Roczny plan pracy</w:t>
      </w:r>
    </w:p>
    <w:p>
      <w:pPr>
        <w:pStyle w:val="Standard"/>
        <w:spacing w:lineRule="auto" w:line="276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Publicznego Przedszkola Samorządowego</w:t>
      </w:r>
    </w:p>
    <w:p>
      <w:pPr>
        <w:pStyle w:val="Standard"/>
        <w:spacing w:lineRule="auto" w:line="276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w Rzewniu</w:t>
      </w:r>
    </w:p>
    <w:p>
      <w:pPr>
        <w:pStyle w:val="Standard"/>
        <w:spacing w:lineRule="auto" w:line="276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na rok szkolny 2023/2024</w:t>
      </w:r>
    </w:p>
    <w:p>
      <w:pPr>
        <w:pStyle w:val="Standard"/>
        <w:spacing w:lineRule="auto" w:line="276"/>
        <w:jc w:val="center"/>
        <w:rPr>
          <w:b/>
          <w:color w:val="FF6600"/>
          <w:sz w:val="72"/>
          <w:szCs w:val="72"/>
        </w:rPr>
      </w:pPr>
      <w:r>
        <w:rPr>
          <w:b/>
          <w:color w:val="FF6600"/>
          <w:sz w:val="72"/>
          <w:szCs w:val="72"/>
        </w:rPr>
      </w:r>
    </w:p>
    <w:p>
      <w:pPr>
        <w:pStyle w:val="Standard"/>
        <w:spacing w:lineRule="auto" w:line="276"/>
        <w:jc w:val="center"/>
        <w:rPr>
          <w:b/>
          <w:color w:val="FF6600"/>
          <w:sz w:val="72"/>
          <w:szCs w:val="72"/>
        </w:rPr>
      </w:pPr>
      <w:r>
        <w:rPr>
          <w:b/>
          <w:color w:val="FF6600"/>
          <w:sz w:val="72"/>
          <w:szCs w:val="72"/>
        </w:rPr>
      </w:r>
    </w:p>
    <w:p>
      <w:pPr>
        <w:pStyle w:val="Standard"/>
        <w:spacing w:lineRule="auto" w:line="276"/>
        <w:jc w:val="right"/>
        <w:rPr>
          <w:color w:val="000000"/>
        </w:rPr>
      </w:pPr>
      <w:r>
        <w:rPr>
          <w:color w:val="000000"/>
        </w:rPr>
        <w:t>Plan zaopiniowany pozytywnie</w:t>
      </w:r>
    </w:p>
    <w:p>
      <w:pPr>
        <w:pStyle w:val="Standard"/>
        <w:spacing w:lineRule="auto" w:line="276"/>
        <w:jc w:val="right"/>
        <w:rPr>
          <w:color w:val="000000"/>
        </w:rPr>
      </w:pPr>
      <w:r>
        <w:rPr>
          <w:color w:val="000000"/>
        </w:rPr>
        <w:t>Uchwałą Rady Pedagogicznej nr 6/2022/2023 z dnia 31.08.2023r.</w:t>
      </w:r>
    </w:p>
    <w:p>
      <w:pPr>
        <w:pStyle w:val="Standard"/>
        <w:spacing w:lineRule="auto" w:line="27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</w:r>
    </w:p>
    <w:p>
      <w:pPr>
        <w:pStyle w:val="Standard"/>
        <w:spacing w:lineRule="auto" w:line="27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</w:r>
    </w:p>
    <w:p>
      <w:pPr>
        <w:pStyle w:val="Standard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276"/>
        <w:jc w:val="center"/>
        <w:rPr>
          <w:b/>
          <w:bCs/>
        </w:rPr>
      </w:pPr>
      <w:r>
        <w:rPr>
          <w:b/>
          <w:bCs/>
        </w:rPr>
        <w:t xml:space="preserve">Zawartość planu rocznego na rok szkolny 2023/2024 </w:t>
        <w:tab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tabs>
              <w:tab w:val="clear" w:pos="709"/>
              <w:tab w:val="right" w:pos="9406" w:leader="dot"/>
            </w:tabs>
            <w:rPr/>
          </w:pPr>
          <w:r>
            <w:fldChar w:fldCharType="begin"/>
          </w:r>
          <w:r>
            <w:rPr/>
            <w:instrText xml:space="preserve"> TOC \o "1-9" \u \h</w:instrText>
          </w:r>
          <w:r>
            <w:rPr/>
            <w:fldChar w:fldCharType="separate"/>
          </w:r>
          <w:r>
            <w:rPr/>
            <w:t>Spis treści</w:t>
          </w:r>
        </w:p>
        <w:p>
          <w:pPr>
            <w:pStyle w:val="Contents1"/>
            <w:tabs>
              <w:tab w:val="clear" w:pos="709"/>
              <w:tab w:val="right" w:pos="14570" w:leader="dot"/>
            </w:tabs>
            <w:rPr/>
          </w:pPr>
          <w:r>
            <w:rPr/>
            <w:t>Wstęp</w:t>
            <w:tab/>
            <w:t>3</w:t>
          </w:r>
        </w:p>
        <w:p>
          <w:pPr>
            <w:pStyle w:val="Contents1"/>
            <w:tabs>
              <w:tab w:val="clear" w:pos="709"/>
              <w:tab w:val="right" w:pos="14570" w:leader="dot"/>
            </w:tabs>
            <w:rPr/>
          </w:pPr>
          <w:r>
            <w:rPr/>
            <w:t>Podstawa prawna</w:t>
            <w:tab/>
            <w:t>3</w:t>
          </w:r>
        </w:p>
        <w:p>
          <w:pPr>
            <w:pStyle w:val="Contents1"/>
            <w:tabs>
              <w:tab w:val="clear" w:pos="709"/>
              <w:tab w:val="right" w:pos="14570" w:leader="dot"/>
            </w:tabs>
            <w:rPr/>
          </w:pPr>
          <w:r>
            <w:rPr/>
            <w:t>1. Cele priorytetowe przedszkola na rok szkolny 2023/2024</w:t>
            <w:tab/>
            <w:t>4</w:t>
          </w:r>
        </w:p>
        <w:p>
          <w:pPr>
            <w:pStyle w:val="Contents1"/>
            <w:tabs>
              <w:tab w:val="clear" w:pos="709"/>
              <w:tab w:val="right" w:pos="14570" w:leader="dot"/>
            </w:tabs>
            <w:rPr/>
          </w:pPr>
          <w:r>
            <w:rPr/>
            <w:t>2. Obszary działalności przedszkola wraz z określeniem sposobu realizacji zadań</w:t>
            <w:tab/>
            <w:t>5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  <w:t>2.1. Zadania wynikające z wniosków z diagnozy pracy przedszkola …………………………………………………………………………………...5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  <w:t>2.2. Zadania wynikające z wniosków z nadzoru sprawowanego przez dyrektora przedszkola  w roku szkolnym 2022/2023………………………….6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  <w:t>2.3 Zadania wynikające z kierunków polityki oświatowej państwa na rok szkolny 2023/2024………………………………………………………...7</w:t>
          </w:r>
        </w:p>
        <w:p>
          <w:pPr>
            <w:pStyle w:val="Contents1"/>
            <w:tabs>
              <w:tab w:val="clear" w:pos="709"/>
              <w:tab w:val="right" w:pos="14570" w:leader="dot"/>
            </w:tabs>
            <w:rPr/>
          </w:pPr>
          <w:r>
            <w:rPr/>
            <w:t>3. Realizacja zadań wynikających z działalności statutowej przedszkola</w:t>
            <w:tab/>
            <w:t>….26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  <w:t>3.1 Udział dzieci i nauczycieli w konkursach…………………………………………………………………………………………………………..26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  <w:t>3.2 Organizacja imprez i uroczystości………………………………………………………………………………………………………………….26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  <w:t>3.3 Współpraca ze środowiskiem lokalnym……………………………………………………………………………………………………………27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  <w:t>3.4 Przydział zadań i zajęć dodatkowych nauczycielom……………………………………………………………………………………………….27</w:t>
          </w:r>
        </w:p>
        <w:p>
          <w:pPr>
            <w:pStyle w:val="Contents2"/>
            <w:tabs>
              <w:tab w:val="clear" w:pos="9638"/>
              <w:tab w:val="right" w:pos="14853" w:leader="dot"/>
            </w:tabs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ab/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center"/>
        <w:rPr/>
      </w:pPr>
      <w:r>
        <w:rPr/>
      </w:r>
    </w:p>
    <w:p>
      <w:pPr>
        <w:pStyle w:val="Standard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276"/>
        <w:jc w:val="both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Heading1"/>
        <w:rPr>
          <w:sz w:val="24"/>
          <w:szCs w:val="24"/>
        </w:rPr>
      </w:pPr>
      <w:bookmarkStart w:id="0" w:name="__RefHeading___Toc11008_1751579875"/>
      <w:bookmarkEnd w:id="0"/>
      <w:r>
        <w:rPr>
          <w:sz w:val="24"/>
          <w:szCs w:val="24"/>
        </w:rPr>
        <w:t>Wstęp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>Roczny plan pracy przedszkola powstał w oparciu o wnioski ze sprawowanego nadzoru pedagogicznego w roku szkolnym 2022/2023 Roczny plan pracy uwzględnia ponadto: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kierunki polityki oświatowej państwa określone przez MEiN na rok szkolny 2023/2024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wnioski sformułowane na posiedzeniu rady pedagogicznej kończącym rok szkolny 2022/2023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diagnozę potrzeb i zainteresowań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oczekiwania rodziców względem przedszkola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treści zawarte w dopuszczonych do użytku i przyjętych do realizacji programach wychowania przedszkolnego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treści podstawy programowej oraz statutu przedszkola.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Heading1"/>
        <w:rPr>
          <w:sz w:val="24"/>
          <w:szCs w:val="24"/>
        </w:rPr>
      </w:pPr>
      <w:bookmarkStart w:id="1" w:name="__RefHeading___Toc11010_1751579875"/>
      <w:bookmarkEnd w:id="1"/>
      <w:r>
        <w:rPr>
          <w:sz w:val="24"/>
          <w:szCs w:val="24"/>
        </w:rPr>
        <w:t>Podstawa prawna</w:t>
      </w:r>
    </w:p>
    <w:p>
      <w:pPr>
        <w:pStyle w:val="Standard"/>
        <w:rPr/>
      </w:pPr>
      <w:r>
        <w:rPr/>
      </w:r>
    </w:p>
    <w:p>
      <w:pPr>
        <w:pStyle w:val="Standard"/>
        <w:numPr>
          <w:ilvl w:val="0"/>
          <w:numId w:val="2"/>
        </w:numPr>
        <w:rPr/>
      </w:pPr>
      <w:r>
        <w:rPr/>
        <w:t>Kierunki realizacji polityki oświatowej państwa ustalone na rok 2023/2024</w:t>
      </w:r>
    </w:p>
    <w:p>
      <w:pPr>
        <w:pStyle w:val="Standard"/>
        <w:numPr>
          <w:ilvl w:val="0"/>
          <w:numId w:val="2"/>
        </w:numPr>
        <w:rPr/>
      </w:pPr>
      <w:r>
        <w:rPr/>
        <w:t>Wnioski z nadzoru pedagogicznego sprawowanego przez dyrektora Publicznego Przedszkola  Samorządowego w Rzewniu w roku szkolnym 2022/2023</w:t>
      </w:r>
    </w:p>
    <w:p>
      <w:pPr>
        <w:pStyle w:val="Standard"/>
        <w:numPr>
          <w:ilvl w:val="0"/>
          <w:numId w:val="2"/>
        </w:numPr>
        <w:rPr/>
      </w:pPr>
      <w:r>
        <w:rPr/>
        <w:t>Ustawa z dnia 14 grudnia 2016 r. prawo oświatowe</w:t>
        <w:tab/>
      </w:r>
    </w:p>
    <w:p>
      <w:pPr>
        <w:pStyle w:val="Standard"/>
        <w:numPr>
          <w:ilvl w:val="0"/>
          <w:numId w:val="2"/>
        </w:numPr>
        <w:rPr/>
      </w:pPr>
      <w:r>
        <w:rPr/>
        <w:t>Ustawa z dnia 7 września 1991 r. o systemie oświaty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z dnia 25 sierpnia 2017 r.  w sprawie nadzoru pedagogicznego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z dnia 11 sierpnia 2017r. w sprawie wymagań wobec szkół i placówek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MEN z dnia 28 lutego  2019 r. w sprawie szczegółowej organizacji publicznych szkół i publicznych przedszkoli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MEN z dnia z dnia 14 lutego 2017 r. w sprawie podstawy programowej wychowania przedszkolnego (…)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MEN z dnia 9 sierpnia 2017 r. w sprawie zasad udzielania i organizacji pomocy psychologiczno-pedagogicznej w publicznych przedszkolach, szkołach i placówkach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MEN z 9 sierpnia 2017 r.  w sprawie w sprawie warunków organizowania kształcenia, wychowania i opieki dla dzieci i młodzieży niepełnosprawnych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MENiS z dnia 31.12.2002 r. w sprawie bezpieczeństwa i higieny w publicznych i niepublicznych szkołach i placówkach</w:t>
      </w:r>
    </w:p>
    <w:p>
      <w:pPr>
        <w:pStyle w:val="Standard"/>
        <w:numPr>
          <w:ilvl w:val="0"/>
          <w:numId w:val="2"/>
        </w:numPr>
        <w:rPr/>
      </w:pPr>
      <w:r>
        <w:rPr/>
        <w:t>Rozporządzenie MEN z dnia 25 maja 2018 r. w sprawie warunków i sposobu organizowania przez publiczne przedszkola, szkoły i placówki krajoznawstwa i turystyki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/>
      </w:pPr>
      <w:r>
        <w:rPr/>
        <w:t>Rozporządzenie  MEN z 12 lutego 2019 r. w sprawie doradztwa zawodowego</w:t>
      </w:r>
    </w:p>
    <w:p>
      <w:pPr>
        <w:pStyle w:val="Standard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Heading1"/>
        <w:jc w:val="center"/>
        <w:rPr>
          <w:sz w:val="24"/>
          <w:szCs w:val="24"/>
        </w:rPr>
      </w:pPr>
      <w:bookmarkStart w:id="2" w:name="__RefHeading___Toc17617418"/>
      <w:bookmarkEnd w:id="2"/>
      <w:r>
        <w:rPr>
          <w:sz w:val="24"/>
          <w:szCs w:val="24"/>
        </w:rPr>
        <w:t>1. Cele priorytetowe przedszkola na rok szkolny 2023/2024</w:t>
      </w:r>
    </w:p>
    <w:p>
      <w:pPr>
        <w:pStyle w:val="Standard"/>
        <w:rPr/>
      </w:pPr>
      <w:r>
        <w:rPr/>
      </w:r>
    </w:p>
    <w:tbl>
      <w:tblPr>
        <w:tblW w:w="14570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457"/>
        <w:gridCol w:w="5213"/>
        <w:gridCol w:w="5900"/>
      </w:tblGrid>
      <w:tr>
        <w:trPr/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Wnioski wynikające z diagnozy pracy przedszkola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Wnioski wynikające z nadzoru sprawowanego przez dyrektora przedszkola</w:t>
            </w: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Kierunki polityki oświatowej państwa</w:t>
            </w:r>
          </w:p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rok szkolny 2023/2024</w:t>
            </w:r>
          </w:p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(w zakresie dotyczącym przedszkoli):</w:t>
            </w:r>
          </w:p>
        </w:tc>
      </w:tr>
      <w:tr>
        <w:trPr/>
        <w:tc>
          <w:tcPr>
            <w:tcW w:w="3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numPr>
                <w:ilvl w:val="0"/>
                <w:numId w:val="17"/>
              </w:numPr>
              <w:rPr/>
            </w:pPr>
            <w:r>
              <w:rPr/>
              <w:t xml:space="preserve"> </w:t>
            </w:r>
            <w:r>
              <w:rPr/>
              <w:t>Niewystarczająca liczba osób personelu obsługi  wspierających nauczycieli w grupach (zwłaszcza w grupie 3-4-latków)</w:t>
            </w:r>
          </w:p>
          <w:p>
            <w:pPr>
              <w:pStyle w:val="Standard"/>
              <w:numPr>
                <w:ilvl w:val="0"/>
                <w:numId w:val="15"/>
              </w:numPr>
              <w:rPr/>
            </w:pPr>
            <w:r>
              <w:rPr/>
              <w:t>Brak placu zabaw pozwalający na zaspakajanie potrzeb ruchowych i sensorycznych dzieci.</w:t>
            </w:r>
          </w:p>
          <w:p>
            <w:pPr>
              <w:pStyle w:val="Standard"/>
              <w:numPr>
                <w:ilvl w:val="0"/>
                <w:numId w:val="15"/>
              </w:numPr>
              <w:rPr/>
            </w:pPr>
            <w:r>
              <w:rPr/>
              <w:t>Niewystarczająca liczba godzin logopedii                      w przeliczeniu na liczbę potrzebujących dzieci.</w:t>
            </w:r>
          </w:p>
          <w:p>
            <w:pPr>
              <w:pStyle w:val="Standard"/>
              <w:numPr>
                <w:ilvl w:val="0"/>
                <w:numId w:val="15"/>
              </w:numPr>
              <w:rPr/>
            </w:pPr>
            <w:r>
              <w:rPr/>
              <w:t>Utrzymać dalszy dobry poziom współpracy z rodzicami</w:t>
            </w:r>
          </w:p>
          <w:p>
            <w:pPr>
              <w:pStyle w:val="Standard"/>
              <w:ind w:left="720"/>
              <w:rPr/>
            </w:pPr>
            <w:r>
              <w:rPr/>
            </w:r>
          </w:p>
        </w:tc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/>
              <w:spacing w:before="0" w:afterAutospacing="1"/>
              <w:ind w:left="72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W sposób ciągły i multidyscyplinarny należy analizować poziom bezpieczeństwa fizycznego i psychicznego dzieci, kontrolować skuteczność wdrażanych procedur i regulaminów dotyczących bezpieczeństwa.                                2. Skuteczniej skoordynować pracę nauczycieli wychowawców  z  innymi nauczycielami pracującymi w  grupie  i specjalistami.                        3. Zorganizować większe  wsparcie specjalistów  dla dzieci, rodziców ale także nauczycieli poprzez zatrudnienie psychologa oraz zwiększenie dostępności pedagoga na grupie               </w:t>
            </w:r>
            <w:r>
              <w:rPr>
                <w:bCs/>
                <w:sz w:val="22"/>
                <w:szCs w:val="22"/>
              </w:rPr>
              <w:t>4. W 2023/2024 w każdej grupie zaplanować zajęcia otwarte dla rodziców</w:t>
            </w:r>
            <w:r>
              <w:rPr>
                <w:sz w:val="22"/>
                <w:szCs w:val="22"/>
              </w:rPr>
              <w:t xml:space="preserve">                                             5.W indywidualnych teczkach dla dzieci należy gromadzić całą dokumentację określoną przepisami prawa                                             6.Analizować prawidłowość zapisów dotyczących oceny efektywności udzielanej pomocy, w tym zaleceń dotyczących dalszego wsparcia, monitorować ich realizację.                7.Nauczyciele wychowawcy mają systematycznie dokumentować pomoc psychologiczno-pedagogiczną udzielaną w trakcie bieżącej pracy z dziećmi.</w:t>
            </w:r>
          </w:p>
          <w:p>
            <w:pPr>
              <w:pStyle w:val="Standard"/>
              <w:rPr>
                <w:color w:val="FF3333"/>
                <w:sz w:val="22"/>
                <w:szCs w:val="22"/>
                <w:u w:val="single"/>
              </w:rPr>
            </w:pPr>
            <w:r>
              <w:rPr>
                <w:color w:val="FF3333"/>
                <w:sz w:val="22"/>
                <w:szCs w:val="22"/>
                <w:u w:val="single"/>
              </w:rPr>
            </w:r>
          </w:p>
        </w:tc>
        <w:tc>
          <w:tcPr>
            <w:tcW w:w="5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rPr/>
            </w:pPr>
            <w:r>
              <w:rPr/>
              <w:t>Kontynuacja działań na rzecz szerszego udostępnienia kanonu i założeń edukacji klasycznej oraz sięgania do dziedzictwa cywilizacyjnego Europy</w:t>
            </w:r>
          </w:p>
          <w:p>
            <w:pPr>
              <w:pStyle w:val="Standard"/>
              <w:numPr>
                <w:ilvl w:val="0"/>
                <w:numId w:val="3"/>
              </w:numPr>
              <w:rPr/>
            </w:pPr>
            <w:r>
              <w:rPr/>
              <w:t>Wspomaganie wychowawczej roli rodziny poprzez pomoc w kształtowaniu u wychowanków stałych sprawności w czynieniu dobra, rzetelną diagnozę potrzeb rozwojowych dzieci</w:t>
            </w:r>
          </w:p>
          <w:p>
            <w:pPr>
              <w:pStyle w:val="Standard"/>
              <w:numPr>
                <w:ilvl w:val="0"/>
                <w:numId w:val="3"/>
              </w:numPr>
              <w:rPr/>
            </w:pPr>
            <w:r>
              <w:rPr/>
              <w:t>Doskonalenie kompetencji nauczycieli w pracy z uczniem z doświadczeniem migracyjnym</w:t>
            </w:r>
          </w:p>
          <w:p>
            <w:pPr>
              <w:pStyle w:val="Standard"/>
              <w:numPr>
                <w:ilvl w:val="0"/>
                <w:numId w:val="3"/>
              </w:numPr>
              <w:rPr/>
            </w:pPr>
            <w:r>
              <w:rPr/>
              <w:t>Podnoszenie jakości wsparcia dla dzieci, uczniów i rodzin udzielanego w systemie oświaty poprzez rozwijanie współpracy wewnątrz- i międzyszkolnej, a także z podmiotami działającymi w innych sektorach, w tym w zakresie wczesnego wspomagania rozwoju dzieci i wsparcia rodziny.</w:t>
            </w:r>
          </w:p>
          <w:p>
            <w:pPr>
              <w:pStyle w:val="Standard"/>
              <w:numPr>
                <w:ilvl w:val="0"/>
                <w:numId w:val="3"/>
              </w:numPr>
              <w:rPr/>
            </w:pPr>
            <w:r>
              <w:rPr/>
              <w:t>Wspieranie nauczycieli w podejmowaniu inicjatyw/działań w zakresie zachęcania i wspierania uczniów do rozwijania ich aktywności fizycznej.</w:t>
            </w:r>
          </w:p>
          <w:p>
            <w:pPr>
              <w:pStyle w:val="Standard"/>
              <w:numPr>
                <w:ilvl w:val="0"/>
                <w:numId w:val="3"/>
              </w:numPr>
              <w:rPr/>
            </w:pPr>
            <w:r>
              <w:rPr/>
      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inteligencji.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Heading1"/>
        <w:jc w:val="center"/>
        <w:rPr>
          <w:sz w:val="24"/>
          <w:szCs w:val="24"/>
        </w:rPr>
      </w:pPr>
      <w:bookmarkStart w:id="3" w:name="__RefHeading___Toc11012_1751579875"/>
      <w:bookmarkEnd w:id="3"/>
      <w:r>
        <w:rPr>
          <w:sz w:val="24"/>
          <w:szCs w:val="24"/>
        </w:rPr>
        <w:t>2. Obszary działalności przedszkola wraz z określeniem sposobu realizacji zadań</w:t>
      </w:r>
    </w:p>
    <w:p>
      <w:pPr>
        <w:pStyle w:val="Heading2"/>
        <w:rPr>
          <w:rFonts w:ascii="Times New Roman" w:hAnsi="Times New Roman"/>
          <w:sz w:val="24"/>
          <w:szCs w:val="24"/>
        </w:rPr>
      </w:pPr>
      <w:bookmarkStart w:id="4" w:name="__RefHeading___Toc11014_1751579875"/>
      <w:bookmarkEnd w:id="4"/>
      <w:r>
        <w:rPr>
          <w:rFonts w:ascii="Times New Roman" w:hAnsi="Times New Roman"/>
          <w:sz w:val="24"/>
          <w:szCs w:val="24"/>
        </w:rPr>
        <w:t>2.1. Zadania wynikające z wniosków z diagnozy pracy przedszkola</w:t>
      </w:r>
    </w:p>
    <w:p>
      <w:pPr>
        <w:pStyle w:val="Textbody"/>
        <w:rPr/>
      </w:pPr>
      <w:r>
        <w:rPr/>
      </w:r>
    </w:p>
    <w:p>
      <w:pPr>
        <w:pStyle w:val="Textbody"/>
        <w:rPr>
          <w:b/>
          <w:bCs/>
          <w:color w:val="FF3333"/>
        </w:rPr>
      </w:pPr>
      <w:r>
        <w:rPr>
          <w:b/>
          <w:bCs/>
          <w:color w:val="FF3333"/>
        </w:rPr>
      </w:r>
    </w:p>
    <w:tbl>
      <w:tblPr>
        <w:tblW w:w="14489" w:type="dxa"/>
        <w:jc w:val="left"/>
        <w:tblInd w:w="1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85"/>
        <w:gridCol w:w="5114"/>
        <w:gridCol w:w="5476"/>
        <w:gridCol w:w="1455"/>
        <w:gridCol w:w="1859"/>
      </w:tblGrid>
      <w:tr>
        <w:trPr>
          <w:trHeight w:val="691" w:hRule="atLeas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Wniosek z diagnozy pracy przedszkola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Zadania do realizacji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>
        <w:trPr>
          <w:trHeight w:val="691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</w:t>
            </w:r>
            <w:r>
              <w:rPr/>
              <w:t>1.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Niewystarczająca liczba osób personelu obsługi  wspierających nauczycieli w grupach (zwłaszcza w grupie 3-4-latków)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5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</w:t>
            </w:r>
            <w:r>
              <w:rPr/>
              <w:t>Sygnalizować do organu prowadzącego  o potrzebie zatrudnienia dodatkowych osób.</w:t>
            </w:r>
          </w:p>
          <w:p>
            <w:pPr>
              <w:pStyle w:val="Standard"/>
              <w:rPr/>
            </w:pPr>
            <w:r>
              <w:rPr/>
              <w:t>Współpracować  z  Urzędem Pracy w Makowie Maz. w celu pozyskiwania osób na staż.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dyrektor</w:t>
            </w:r>
          </w:p>
        </w:tc>
      </w:tr>
      <w:tr>
        <w:trPr>
          <w:trHeight w:val="691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</w:t>
            </w:r>
            <w:r>
              <w:rPr/>
              <w:t>2.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Brak  placu zabaw pozwalający na zaspakajanie potrzeb ruchowych i sensorycznych dzieci.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5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</w:t>
            </w:r>
            <w:r>
              <w:rPr/>
              <w:t>Podjąć współpracę z organem prowadzącym w celu budowy placu zabaw.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</w:t>
            </w:r>
            <w:r>
              <w:rPr/>
              <w:t>Cały rok szkolny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dyrektor</w:t>
            </w:r>
          </w:p>
        </w:tc>
      </w:tr>
      <w:tr>
        <w:trPr>
          <w:trHeight w:val="691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</w:t>
            </w:r>
            <w:r>
              <w:rPr/>
              <w:t>3.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Niewystarczająca liczba godzin logopedii                      w przeliczeniu na liczbę potrzebujących dzieci.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5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</w:t>
            </w:r>
            <w:r>
              <w:rPr/>
              <w:t>Zapewnić w arkuszu organizacyjnym odpowiednią liczbę godzin logopedycznych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kwiecień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dyrektor</w:t>
            </w:r>
          </w:p>
        </w:tc>
      </w:tr>
      <w:tr>
        <w:trPr>
          <w:trHeight w:val="691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</w:t>
            </w:r>
            <w:r>
              <w:rPr/>
              <w:t>4.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Utrzymać dalszy dobry poziom współpracy z rodzicami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5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</w:t>
            </w:r>
            <w:r>
              <w:rPr/>
              <w:t>Realizować działania zgodne z podstawą programową, rocznym planem pracy i planem współpracy z rodzicami na rok szkolny 2023-24.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nauczyciele</w:t>
            </w:r>
          </w:p>
        </w:tc>
      </w:tr>
    </w:tbl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/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Zadania wynikające z wniosków z nadzoru sprawowanego przez dyrektora przedszkola  w roku szkolnym 2022/2023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  <w:color w:val="FF3333"/>
          <w:u w:val="single"/>
        </w:rPr>
      </w:pPr>
      <w:r>
        <w:rPr>
          <w:b/>
          <w:bCs/>
          <w:color w:val="FF3333"/>
          <w:u w:val="single"/>
        </w:rPr>
      </w:r>
    </w:p>
    <w:p>
      <w:pPr>
        <w:pStyle w:val="Standard"/>
        <w:jc w:val="center"/>
        <w:rPr>
          <w:color w:val="FF3333"/>
        </w:rPr>
      </w:pPr>
      <w:r>
        <w:rPr>
          <w:color w:val="FF3333"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4489" w:type="dxa"/>
        <w:jc w:val="left"/>
        <w:tblInd w:w="1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54"/>
        <w:gridCol w:w="9357"/>
        <w:gridCol w:w="2126"/>
        <w:gridCol w:w="2451"/>
      </w:tblGrid>
      <w:tr>
        <w:trPr>
          <w:trHeight w:val="691" w:hRule="atLeast"/>
        </w:trPr>
        <w:tc>
          <w:tcPr>
            <w:tcW w:w="14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Wniosek z nadzoru:</w:t>
            </w:r>
          </w:p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Dalsze doskonalenie jakości kształcenia oraz dostępności i jakości wsparcia udzielanego dzieciom w przedszkolu przez nauczycieli specjalistów oraz nauczycieli grup</w:t>
            </w:r>
          </w:p>
        </w:tc>
      </w:tr>
      <w:tr>
        <w:trPr>
          <w:trHeight w:val="691" w:hRule="atLeast"/>
        </w:trPr>
        <w:tc>
          <w:tcPr>
            <w:tcW w:w="99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Zadania do realizacji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>
        <w:trPr>
          <w:trHeight w:val="43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1.</w:t>
            </w:r>
          </w:p>
        </w:tc>
        <w:tc>
          <w:tcPr>
            <w:tcW w:w="9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 sposób ciągły i multidyscyplinarny należy analizować poziom bezpieczeństwa fizycznego i psychicznego dzieci, kontrolować skuteczność wdrażanych procedur i regulaminów dotyczących bezpieczeństwa.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 </w:t>
            </w:r>
            <w:r>
              <w:rPr/>
              <w:t>Cały rok szkolny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nauczyciele</w:t>
            </w:r>
          </w:p>
        </w:tc>
      </w:tr>
      <w:tr>
        <w:trPr>
          <w:trHeight w:val="431" w:hRule="atLeast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2.</w:t>
            </w:r>
          </w:p>
        </w:tc>
        <w:tc>
          <w:tcPr>
            <w:tcW w:w="9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sz w:val="22"/>
                <w:szCs w:val="22"/>
              </w:rPr>
              <w:t>Skuteczniej skoordynować pracę nauczycieli wychowawców  z  innymi nauczycielami pracującymi w  grupie  i specjalistami.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 </w:t>
            </w:r>
            <w:r>
              <w:rPr/>
              <w:t>Cały rok szkolny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pracujący w grupie oraz nauczyciele specjaliści</w:t>
            </w:r>
          </w:p>
        </w:tc>
      </w:tr>
      <w:tr>
        <w:trPr>
          <w:trHeight w:val="431" w:hRule="atLeast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3.</w:t>
            </w:r>
          </w:p>
        </w:tc>
        <w:tc>
          <w:tcPr>
            <w:tcW w:w="9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sz w:val="22"/>
                <w:szCs w:val="22"/>
              </w:rPr>
              <w:t>Zorganizować większe  wsparcie specjalistów  dla dzieci, rodziców ale także nauczycieli poprzez zatrudnienie psychologa oraz zwiększenie dostępności pedagoga na grupie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 </w:t>
            </w:r>
            <w:r>
              <w:rPr/>
              <w:t>Cały rok szkolny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specjaliści oraz nauczyciele pracujący w grupie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4.</w:t>
            </w:r>
          </w:p>
        </w:tc>
        <w:tc>
          <w:tcPr>
            <w:tcW w:w="9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sz w:val="22"/>
                <w:szCs w:val="22"/>
              </w:rPr>
              <w:t>.W indywidualnych teczkach dla dzieci należy gromadzić całą dokumentację określoną przepisami prawa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</w:t>
            </w:r>
            <w:r>
              <w:rPr/>
              <w:t>Cały rok szkolny (pobyt w przedszkolu)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pracujący w grupie oraz nauczyciele specjaliści</w:t>
            </w:r>
          </w:p>
        </w:tc>
      </w:tr>
      <w:tr>
        <w:trPr>
          <w:trHeight w:val="1233" w:hRule="atLeast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5.</w:t>
            </w:r>
          </w:p>
        </w:tc>
        <w:tc>
          <w:tcPr>
            <w:tcW w:w="9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sz w:val="22"/>
                <w:szCs w:val="22"/>
              </w:rPr>
              <w:t>Analizować prawidłowość zapisów dotyczących oceny efektywności udzielanej pomocy, w tym zaleceń dotyczących dalszego wsparcia, monitorować ich realizację.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  </w:t>
            </w:r>
            <w:r>
              <w:rPr/>
              <w:t>W okresie udzielanej pomocy psychologicznej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Specjaliści i nauczyciele  udzielający pomocy psychologiczno-pedagogicznej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4.</w:t>
            </w:r>
          </w:p>
        </w:tc>
        <w:tc>
          <w:tcPr>
            <w:tcW w:w="9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/>
              <w:spacing w:before="0" w:afterAutospacing="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.Nauczyciele wychowawcy mają systematycznie dokumentować pomoc psychologiczno-pedagogiczną udzielaną w trakcie bieżącej pracy z dziećmi.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okresie udzielania pomocy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pracujący w grupie</w:t>
            </w:r>
          </w:p>
        </w:tc>
      </w:tr>
    </w:tbl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2"/>
        <w:jc w:val="center"/>
        <w:rPr>
          <w:rFonts w:ascii="Times New Roman" w:hAnsi="Times New Roman"/>
          <w:sz w:val="24"/>
          <w:szCs w:val="24"/>
        </w:rPr>
      </w:pPr>
      <w:bookmarkStart w:id="5" w:name="__RefHeading___Toc11016_1751579875"/>
      <w:bookmarkEnd w:id="5"/>
      <w:r>
        <w:rPr>
          <w:rFonts w:ascii="Times New Roman" w:hAnsi="Times New Roman"/>
          <w:sz w:val="24"/>
          <w:szCs w:val="24"/>
        </w:rPr>
        <w:t>2.3 Zadania wynikające z kierunków polityki oświatowej państwa na rok szkolny 2023/2024</w:t>
      </w:r>
    </w:p>
    <w:tbl>
      <w:tblPr>
        <w:tblW w:w="14504" w:type="dxa"/>
        <w:jc w:val="left"/>
        <w:tblInd w:w="149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599"/>
        <w:gridCol w:w="10470"/>
        <w:gridCol w:w="1485"/>
        <w:gridCol w:w="1949"/>
      </w:tblGrid>
      <w:tr>
        <w:trPr/>
        <w:tc>
          <w:tcPr>
            <w:tcW w:w="14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Kontynuacja działań na rzecz szerszego udostępnienia kanonu i założeń edukacji klasycznej oraz sięgania do dziedzictwa cywilizacyjnego Europy</w:t>
            </w:r>
          </w:p>
        </w:tc>
      </w:tr>
      <w:tr>
        <w:trPr/>
        <w:tc>
          <w:tcPr>
            <w:tcW w:w="110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>
        <w:trPr>
          <w:trHeight w:val="691" w:hRule="atLeast"/>
        </w:trPr>
        <w:tc>
          <w:tcPr>
            <w:tcW w:w="14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Europa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1.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Obchody „Europejskiego Dnia Języków Obcych”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Koordynator: nauczyciel</w:t>
            </w:r>
          </w:p>
          <w:p>
            <w:pPr>
              <w:pStyle w:val="Standard"/>
              <w:rPr/>
            </w:pPr>
            <w:r>
              <w:rPr/>
              <w:t>j. angielskiego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2.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Realizacja tematyki tygodniowej. Poznanie cech charakterystycznych dla wybranych krajów europejskich tj. flaga państwa, położenie na mapie, najważniejsze święta narodowe, język, zwyczaje, potrawy narodowe itp. Unia Europejska: poznanie flagi Unii Europejskiej oraz nazw krajów, które należą do UE.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Listopad/</w:t>
            </w:r>
          </w:p>
          <w:p>
            <w:pPr>
              <w:pStyle w:val="Standard"/>
              <w:rPr/>
            </w:pPr>
            <w:r>
              <w:rPr/>
              <w:t>maj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3.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Wykorzystanie do pracy z dziećmi zasobów multimedialnych na temat Europy zamieszczonych na stronie </w:t>
            </w:r>
            <w:hyperlink r:id="rId2">
              <w:r>
                <w:rPr/>
                <w:t>https://europa.eu/learning-corner/learning-materials_pl</w:t>
              </w:r>
            </w:hyperlink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4.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Wyeksponowanie książek, albumów przedstawiających ciekawe miejsca, zabytki z różnych stron Europy. Wyjście do biblioteki w celu wypożyczenia w/w publikacji.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5.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Realizacja wybranych przez nauczycieli projektów eTwinning </w:t>
            </w:r>
            <w:hyperlink r:id="rId3">
              <w:r>
                <w:rPr/>
                <w:t>https://etwinning.pl/</w:t>
              </w:r>
            </w:hyperlink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Termin wybrany przez nauczyciela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6.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Obchody „Międzynarodowego Dnia Tańca” w przedszkolu, ustanowionego przez Komitet Tańca Międzynarodowego Instytutu Teatralnego (ITI-UNESCO) - zapoznanie z tańcami europejskimi oraz polskimi tańcami narodowymi z wykorzystaniem filmów edukacyjnych/prezentacji lub podczas spotkania z instruktorem tańca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Kwiecień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87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"Dziecięca literatura europejska”- zapoznanie z bajkami wybranych państw europejskich. Wykorzystanie przez nauczycieli bajek opublikowanych na blogu: „Z bajką przez świat” </w:t>
            </w:r>
            <w:hyperlink r:id="rId4">
              <w:r>
                <w:rPr/>
                <w:t>https://zbajkaprzezswiat.blogspot.com/p/bajka-europejska_30.html</w:t>
              </w:r>
            </w:hyperlink>
            <w:r>
              <w:rPr/>
              <w:t xml:space="preserve"> lub publikacji książkowych.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Polska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Udział w akcji społecznej: „Narodowe czytanie 2023”, propagującej znajomość literatury narodowej,</w:t>
            </w:r>
          </w:p>
          <w:p>
            <w:pPr>
              <w:pStyle w:val="Standard"/>
              <w:rPr/>
            </w:pPr>
            <w:r>
              <w:rPr/>
              <w:t>Adaptacja dzieła E. Orzeszkowej: „Nad Niemnem” do potrzeb i możliwości dzieci w wieku przedszkolnym przez nauczycieli lub z wykorzystaniem scenariusza A. Konefał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Realizacja tematyki tygodniowej: "Polska moja ojczyzna"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Maj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spacing w:lineRule="auto" w:line="276"/>
              <w:jc w:val="both"/>
              <w:rPr>
                <w:sz w:val="23"/>
              </w:rPr>
            </w:pPr>
            <w:r>
              <w:rPr>
                <w:rStyle w:val="StrongEmphasis"/>
                <w:b w:val="false"/>
                <w:bCs w:val="false"/>
              </w:rPr>
              <w:t>Uroczysta akademia w ramach obchodów rocznicy odzyskania przez Polskę niepodległości - wspólne śpiewanie hymnu narodowego.  Udział w akcji MEiN: "Szkoła do hymnu"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Listopad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both"/>
              <w:rPr/>
            </w:pPr>
            <w:r>
              <w:rPr/>
              <w:t>Zapoznanie dzieci z wybranymi symbolami związanymi z regionami Polski ukrytymi w podaniach, przysłowiach, legendach, bajkach, np.  „Wars i Sawa”,  „Bazyliszek”, „O warszawskiej syrence”, „Smok wawelski”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both"/>
              <w:rPr/>
            </w:pPr>
            <w:r>
              <w:rPr/>
              <w:t>„</w:t>
            </w:r>
            <w:r>
              <w:rPr/>
              <w:t>Warszawa – stolica Polski”: zapoznanie z obecną stolicą Polski i stolicami historycznymi z wykorzystaniem prezentacji multimedialnych, filmów edukacyjnych, publikacji książkowych.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Listopad/</w:t>
            </w:r>
          </w:p>
          <w:p>
            <w:pPr>
              <w:pStyle w:val="Standard"/>
              <w:rPr/>
            </w:pPr>
            <w:r>
              <w:rPr/>
              <w:t>Maj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Udział w akcji : "Serce za odwagę" Fundacji Pamięci Narodów – wykonanie kartek świątecznych dla weteranów II wojny światowej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 harmonogramu akcji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spacing w:lineRule="auto" w:line="276"/>
              <w:jc w:val="both"/>
              <w:rPr/>
            </w:pPr>
            <w:r>
              <w:rPr>
                <w:sz w:val="23"/>
              </w:rPr>
              <w:t>Obchody „Dnia flagi” . U</w:t>
            </w:r>
            <w:r>
              <w:rPr/>
              <w:t>trwalenie polskich symboli narodowych, kształtowanie poczucia szacunku do symboli narodowych.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Maj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Wykorzystanie książek i publikacji do rozwijania u dzieci poczucia tożsamości narodowej – stworzenie przez nauczycieli bibliografii we współpracy z Biblioteką Pedagogiczną w Makowie Maz.</w:t>
            </w:r>
          </w:p>
          <w:p>
            <w:pPr>
              <w:pStyle w:val="Default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Spodziewane efekty:</w:t>
            </w:r>
          </w:p>
          <w:p>
            <w:pPr>
              <w:pStyle w:val="Standard"/>
              <w:widowControl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widowControl/>
              <w:numPr>
                <w:ilvl w:val="0"/>
                <w:numId w:val="4"/>
              </w:numPr>
              <w:rPr/>
            </w:pPr>
            <w:r>
              <w:rPr/>
              <w:t>rozwijanie u u dzieci poczucia tożsamości narodowej</w:t>
            </w:r>
          </w:p>
          <w:p>
            <w:pPr>
              <w:pStyle w:val="Standard"/>
              <w:widowControl/>
              <w:numPr>
                <w:ilvl w:val="0"/>
                <w:numId w:val="4"/>
              </w:numPr>
              <w:rPr/>
            </w:pPr>
            <w:r>
              <w:rPr/>
              <w:t>poznanie życia ludności w krajach Europy,</w:t>
            </w:r>
          </w:p>
          <w:p>
            <w:pPr>
              <w:pStyle w:val="Standard"/>
              <w:widowControl/>
              <w:numPr>
                <w:ilvl w:val="0"/>
                <w:numId w:val="4"/>
              </w:numPr>
              <w:rPr/>
            </w:pPr>
            <w:r>
              <w:rPr/>
              <w:t>kształtowanie poczucia przynależności do Europy</w:t>
            </w:r>
          </w:p>
          <w:p>
            <w:pPr>
              <w:pStyle w:val="Standard"/>
              <w:widowControl/>
              <w:numPr>
                <w:ilvl w:val="0"/>
                <w:numId w:val="4"/>
              </w:numPr>
              <w:rPr/>
            </w:pPr>
            <w:r>
              <w:rPr/>
              <w:t>budowanie i rozwijanie zainteresowań innymi kulturami europejskimi</w:t>
            </w:r>
          </w:p>
          <w:p>
            <w:pPr>
              <w:pStyle w:val="Standard"/>
              <w:widowControl/>
              <w:numPr>
                <w:ilvl w:val="0"/>
                <w:numId w:val="4"/>
              </w:numPr>
              <w:rPr/>
            </w:pPr>
            <w:r>
              <w:rPr/>
              <w:t>zdobycie wiedzy o wybranych krajach Europy</w:t>
            </w:r>
          </w:p>
          <w:p>
            <w:pPr>
              <w:pStyle w:val="Standard"/>
              <w:widowControl/>
              <w:rPr/>
            </w:pPr>
            <w:r>
              <w:rPr/>
            </w:r>
          </w:p>
        </w:tc>
      </w:tr>
    </w:tbl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tbl>
      <w:tblPr>
        <w:tblW w:w="14504" w:type="dxa"/>
        <w:jc w:val="left"/>
        <w:tblInd w:w="149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599"/>
        <w:gridCol w:w="10470"/>
        <w:gridCol w:w="1485"/>
        <w:gridCol w:w="1949"/>
      </w:tblGrid>
      <w:tr>
        <w:trPr>
          <w:trHeight w:val="691" w:hRule="atLeast"/>
        </w:trPr>
        <w:tc>
          <w:tcPr>
            <w:tcW w:w="14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Wspomaganie wychowawczej roli rodziny poprzez pomoc w kształtowaniu u wychowanków stałych sprawności w czynieniu dobra, rzetelną diagnozę potrzeb rozwojowych dzieci</w:t>
            </w:r>
          </w:p>
        </w:tc>
      </w:tr>
      <w:tr>
        <w:trPr>
          <w:trHeight w:val="691" w:hRule="atLeast"/>
        </w:trPr>
        <w:tc>
          <w:tcPr>
            <w:tcW w:w="110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>
        <w:trPr>
          <w:trHeight w:val="691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Wspomaganie wychowawczej roli rodziny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Przeprowadzenie zebrania z rodzicami, otwierającego nowy rok szkolny. Zapoznanie m.in. z programami  wychowania przedszkolnego przyjętymi w przedszkolu oraz podstawą programową wychowania przedszkolnego. Zakreślenie obszarów współpracy przedszkola z rodzicami.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Sierpień/ 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Wychowawcy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Zapoznanie z założeniami rocznego planu pracy przedszkola i wzajemnymi potrzebami w zakresie współpracy.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Wychowawcy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Poznanie opinii rodziców na temat przedszkola i potrzeb rodziców w zakresie współpracy oraz możliwości wsparcia przedszkola ze strony rodziców (ankieta)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Wrzesień/</w:t>
            </w:r>
          </w:p>
          <w:p>
            <w:pPr>
              <w:pStyle w:val="Standard"/>
              <w:rPr/>
            </w:pPr>
            <w:r>
              <w:rPr/>
              <w:t>Czerwiec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Wychowawcy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Współdziałanie z rodzicami w zakresie ujednolicania oddziaływań przedszkola i środowiska rodzinnego w wychowaniu i edukacji dzieci przedszkolnych poprzez systematyczne informowanie o postępach i trudnościach dzieci.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Wychowawcy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Opracowanie gazetek ściennych/cyfrowych dla rodziców dotyczących wychowania i wiodących kierunków pracy w przedszkolu/ tworzenie folderów z zakresu psychologii, pedagogiki, porad wspomagających rodziców w procesie wychowania i edukacji dzieci.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Wrzesień-czerwiec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Włączenie rodziców w praktyczną realizację działań przedszkola: pomoc w organizacji kącików tematycznych, organizację uroczystości, konsultacje w sprawie wyboru tematyki warsztatów dla rodziców, umożliwienie rodzicom wyrażenia opinii w sprawach organizacyjnych poprzez ankiety Google itp.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Zapraszanie rodziców na spotkania z przedszkolakami (doradztwo zawodowe)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Organizowanie spotkań dla rodziców ze specjalistami: psychologiem, logopedą, terapeutą pedagogicznym lub pedagogiem specjalnym.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 odpowiedzialny: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9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Zachęcanie rodziców do korzystania ze wspomagania organizowanego przez Poradnię Psychologiczno-Pedagogiczną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10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Analiza bieżących problemów wychowawczych pojawiających się w poszczególnych grupach, przekazywanie informacji podczas spotkań z rodzicami, na posiedzeniach rady pedagogicznej, w celu ustalenia działań i profilaktyki. Zasięgnięcie opinii o funkcjonowaniu dziecka od nauczycieli prowadzących grupę do której uczęszczało wcześniej (jeśli to miało miejsce).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Wychowawcy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Pomoc rodzicom w rozwiązywaniu zgłaszanych przez nich problemów wychowawczych i edukacyjnych w ramach tzw. „godziny dostępności”.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Spotkanie integracyjne z rodzicami i dziećmi w przedszkolu i w plenerze.</w:t>
            </w:r>
          </w:p>
          <w:p>
            <w:pPr>
              <w:pStyle w:val="Standard"/>
              <w:rPr/>
            </w:pPr>
            <w:r>
              <w:rPr/>
              <w:t>Planowane spotkania:</w:t>
            </w:r>
          </w:p>
          <w:p>
            <w:pPr>
              <w:pStyle w:val="Standard"/>
              <w:rPr/>
            </w:pPr>
            <w:r>
              <w:rPr/>
              <w:t>„</w:t>
            </w:r>
            <w:r>
              <w:rPr/>
              <w:t>Piknik Rodzinny”</w:t>
            </w:r>
          </w:p>
          <w:p>
            <w:pPr>
              <w:pStyle w:val="Standard"/>
              <w:rPr/>
            </w:pPr>
            <w:r>
              <w:rPr/>
              <w:t>„</w:t>
            </w:r>
            <w:r>
              <w:rPr/>
              <w:t>Dni adaptacyjne”</w:t>
            </w:r>
          </w:p>
          <w:p>
            <w:pPr>
              <w:pStyle w:val="Standard"/>
              <w:rPr/>
            </w:pPr>
            <w:r>
              <w:rPr/>
              <w:t>Tworzenie palm wielkanocnych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pracownicy przedszkola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Zorganizowanie zajęć otwartych dla rodziców w każdej grupie: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Wspólne organizowanie nauczycieli wraz z rodzicami uroczystości i imprez zaplanowanych w "Kalendarzu świąt i uroczystości".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 xml:space="preserve">Udział w akcji: "Dzieci uczą rodziców" </w:t>
            </w:r>
            <w:hyperlink r:id="rId5">
              <w:r>
                <w:rPr/>
                <w:t>https://edu.crl.org.pl/</w:t>
              </w:r>
            </w:hyperlink>
            <w:r>
              <w:rPr/>
              <w:t xml:space="preserve">   mającej na celu wsparcie procesu edukacji najmłodszych, a także zachęcenie ich do rozmowy z rodzicami na tematy będące przedmiotem zajęć opracowanych przez organizatorów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wrzesień-maj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Danuta Zaręba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Kształtowanie u wychowanków  stałych sprawności w czynieniu dobra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Stworzenie przez nauczyciela wraz z dziećmi kodeksu przedszkolaka, zawierającego zbiór zasad obowiązujących w przedszkolu. Umieszczenie kodeksu w widocznym miejscu na sali i poinformowanie rodziców o obowiązującym kodeksie w wybrany przez nauczyciela sposób (informacja na stronie internetowej/zdjęcie kodeksu/gazetka ścienna).</w:t>
            </w:r>
            <w:r>
              <w:rPr>
                <w:rFonts w:eastAsia="MyriadPro-Regular" w:cs="MyriadPro-Regular"/>
              </w:rPr>
              <w:t xml:space="preserve"> Motywowanie dzieci do respektowania zasad i kształtowanie umiejętności samokontroli.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eastAsia="MyriadPro-Regular" w:cs="MyriadPro-Regular"/>
              </w:rPr>
            </w:pPr>
            <w:r>
              <w:rPr>
                <w:rFonts w:eastAsia="MyriadPro-Regular" w:cs="MyriadPro-Regular"/>
              </w:rPr>
              <w:t>Opracowanie i uzgodnienie z rodzicami systemu motywacyjnego w grupie, wspierającego motywację wewnętrzną dzieci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eastAsia="MyriadPro-Regular" w:cs="MyriadPro-Regular"/>
              </w:rPr>
            </w:pPr>
            <w:r>
              <w:rPr>
                <w:rFonts w:eastAsia="MyriadPro-Regular" w:cs="MyriadPro-Regular"/>
              </w:rPr>
              <w:t>Stwarzanie przyjaznego klimatu w grupie, sprzyjającego okazywaniu troskliwości i zainteresowania koleżanką /kolegą z grupy np. organizacja urodzin dzieci w grupie, utrzymywanie kontaktu z nieobecnym chorym dzieckiem poprzez komunikator Skype/pisanie listów, zachęcanie dzieci do wysyłania pocztówek do przedszkola/grupy przedszkolnej z miejsc odwiedzanych przez przedszkolaki ze swoimi rodzinami podczas wakacji.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Wykorzystanie literatury w poszukiwaniu przez dzieci prawd moralnych, zrozumieniu świata, kontaktu z pięknem i potrzeby obcowania z nim. Ukazywanie na ich podstawie wartości przyjaźni/koleżeństwa, poszanowania pracy, stosunku do kłamstwa.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Dostarczanie dzieciom literackich wzorów postępowania ludzi dobrych, prawdomównych. Zachęcanie dzieci do poszukiwania takich osób w swoim najbliższym otoczeniu.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"Przedszkolni Wolontariusze" - promowanie idei wolontariatu na terenie przedszkola. Zaangażowanie przedszkola w akcje charytatywne o zasięgu lokalnym i ogólnopolskim np. "Góra grosza”, „Wośp”, „Herbatka dla seniorów na umilenie jesiennych wieczorów”, zbiórka karmy. Zapoznanie dzieci z pracą wolontariuszy – zorganizowanie spotkania z osobami działającymi na rzecz środowiska lokalnego/alternatywa on-line.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Spotkanie z Mikołajem – przedstawienie historii życia biskupa z Mirry jako ponadczasowego wzoru dobroczynności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grudzień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Udział w akcji MEiN: "Razem na święta" zachęcającej dzieci do niesienia pomocy innym, budowanie wspólnot i więzi międzypokoleniowych oraz kształtowaniu poczucia odpowiedzialności za drugą osobę.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grudzień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9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Dokarmianie ptaków zimą w przedszkolnym ogrodzie.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Grudzień/</w:t>
            </w:r>
          </w:p>
          <w:p>
            <w:pPr>
              <w:pStyle w:val="Standard"/>
              <w:rPr/>
            </w:pPr>
            <w:r>
              <w:rPr/>
              <w:t>luty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10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Zbiórka nakrętek i przekazanie na wybrany cel dobroczynny.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Obchody wybranych świąt z "Kalendarza świąt nietypowych" nawiązujących do wartości dobra w życiu człowieka:</w:t>
            </w:r>
          </w:p>
          <w:p>
            <w:pPr>
              <w:pStyle w:val="Standard"/>
              <w:spacing w:lineRule="auto" w:line="276"/>
              <w:jc w:val="both"/>
              <w:rPr/>
            </w:pPr>
            <w:r>
              <w:rPr/>
              <w:t>Dzień niezapominajki</w:t>
            </w:r>
          </w:p>
          <w:p>
            <w:pPr>
              <w:pStyle w:val="Standard"/>
              <w:spacing w:lineRule="auto" w:line="276"/>
              <w:rPr/>
            </w:pPr>
            <w:r>
              <w:rPr/>
              <w:t>Dzień przyjaciela</w:t>
            </w:r>
          </w:p>
          <w:p>
            <w:pPr>
              <w:pStyle w:val="Standard"/>
              <w:spacing w:lineRule="auto" w:line="276"/>
              <w:rPr/>
            </w:pPr>
            <w:r>
              <w:rPr/>
              <w:t>Dzień życzliwości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15.05</w:t>
            </w:r>
          </w:p>
          <w:p>
            <w:pPr>
              <w:pStyle w:val="Standard"/>
              <w:rPr/>
            </w:pPr>
            <w:r>
              <w:rPr/>
              <w:t>9.06</w:t>
            </w:r>
          </w:p>
          <w:p>
            <w:pPr>
              <w:pStyle w:val="Standard"/>
              <w:rPr/>
            </w:pPr>
            <w:r>
              <w:rPr/>
              <w:t>21.11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6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Przeprowadzenie Treningu Umiejętności Społecznych (TUS) we współpracy z Poradnią Psychologiczno - Pedagogiczną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 potrzeb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Trener TUS</w:t>
            </w:r>
          </w:p>
        </w:tc>
      </w:tr>
      <w:tr>
        <w:trPr>
          <w:trHeight w:val="696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Informowanie rodziców na bieżąco np. w formie postów o działaniach przedszkola na rzecz wspierania rodziny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potrzeb rozwojowych dzieci i ich wspieranie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Potrzeba bezpieczeństwa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Zapewnienie bezpieczeństwa dzieci na terenie przedszkola poprzez przestrzeganie procedur/instrukcji obowiązujących w przedszkolu oraz odpowiedzialną postawę wszystkich pracowników przedszkola.</w:t>
            </w:r>
          </w:p>
          <w:p>
            <w:pPr>
              <w:pStyle w:val="Standard"/>
              <w:rPr/>
            </w:pPr>
            <w:r>
              <w:rPr/>
              <w:t>Zapoznanie nowych pracowników z dokumentami/bieżąca aktualizacja dokumentów.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Nauczyciele/</w:t>
            </w:r>
          </w:p>
          <w:p>
            <w:pPr>
              <w:pStyle w:val="Standard"/>
              <w:rPr/>
            </w:pPr>
            <w:r>
              <w:rPr/>
              <w:t>pracownicy obsługi wszystkich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Dyrektor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Zapewnienie bezpieczeństwa dzieci poprzez zapoznanie rodziców przedszkolaków z procedurami bezpieczeństwa obowiązującymi w przedszkolu m.in. przyprowadzania i odprowadzania dzieci; zakazie odbierania dzieci przez opiekunów pod wpływem alkoholu. Zamieszczenie procedur na stronie internetowej przedszkola.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Podczas pierwszego spotkania z rodzicami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Dyrektor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Zapewnienie bezpieczeństwa dzieci poprzez zapewnienie kanału szybkiej komunikacji na linii: przedszkole – rodzice/opiekunowie prawni przedszkolaków .Uwrażliwienie rodziców na konieczność niezwłocznej aktualizacji numeru kontaktowego w przypadku jego zmiany.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Podczas pierwszego spotkania z rodzicami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Rozpoznanie sytuacji domowej wychowanków oraz diagnozowanie jej pod kątem potencjalnych zagrożeń dla zdrowia fizycznego i psychicznego dziecka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Zapewnienie bezpieczeństwa dzieci na terenie przedszkola poprzez organizację wycieczki po budynku przedszkola – zapoznanie z układem pomieszczeń, zasadami korzystania z szatni przedszkolnej, łazienki. Przypomnienie dzieciom o zakazie samowolnego wyjścia z sali przedszkolnej.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Zapewnienie bezpieczeństwa dzieciom na placu przedszkolnym – zapoznanie ze sposobem korzystania z urządzeń. Niezwłoczne zgłaszanie przez nauczycieli i pracowników obsługi usterek/konieczności napraw sprzętu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Nabywanie przez dzieci umiejętności właściwych zachowań w sytuacji zagrożenia – zapoznanie z zasadami bezpiecznej ewakuacji. Przeprowadzenie próbnej ewakuacji z udziałem straży pożarnej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porozumieniu ze szkołą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Zapoznanie dzieci z numerami alarmowymi i sposobami wzywania pomocy w przypadku choroby, pożaru, wypadku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9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Zapoznanie dzieci z zasadami bezpiecznego spaceru z wykorzystaniem węża spacerowego i kamizelek odblaskowych.  Utrwalenie zasady nie oddalania się bez wiedzy nauczycieli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wrzesień-październik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10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Uwrażliwienie dzieci na zagrożenia, które mogą im towarzyszyć w drodze do przedszkolu i domu. Spacer po okolicy. Wycieczka  na pobliskie skrzyżowanie, obserwacja przejścia dla pieszych – nauka bezpiecznego przechodzenia przez jezdnię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Przestrzeganie zasad warunkujących bezpieczeństwo w kontaktach z nieznajomymi.</w:t>
            </w:r>
          </w:p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Zapoznanie ze sposobami radzenia sobie w sytuacjach trudnych i niebezpiecznych. Kształtowanie nawyku przezwyciężania w sobie chęci skorzystania z oferowanych przez nieznajomych korzyści.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</w:rPr>
            </w:pPr>
            <w:r>
              <w:rPr>
                <w:rFonts w:eastAsia="MyriadPro-Regular" w:cs="MyriadPro-Regular"/>
              </w:rPr>
              <w:t>Poszerzanie wiedzy dzieci z zakresu pierwszej pomocy przedmedycznej – spotkanie z ratownikiem medycznym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Dbałość o przestrzeganie praw dzieci w przedszkolu, w tym prawo do bezpiecznej nauki i zabawy. Organizacja: "Dnia praw dziecka" w przedszkolu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Listopad/</w:t>
            </w:r>
          </w:p>
          <w:p>
            <w:pPr>
              <w:pStyle w:val="Standard"/>
              <w:rPr/>
            </w:pPr>
            <w:r>
              <w:rPr/>
              <w:t>czerwiec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Bezpieczne ferie zimowe/bezpieczne wakacje: poznawanie wybranych zjawisk atmosferycznych charakterystycznych dla lata – zachowanie dzieci podczas burzy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Styczeń/luty/czerwiec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Potrzeba poznawcza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Realizacja zadań przedszkola wskazanych w podstawie programowej wychowania przedszkolnego.</w:t>
            </w:r>
          </w:p>
          <w:p>
            <w:pPr>
              <w:pStyle w:val="Standard"/>
              <w:tabs>
                <w:tab w:val="clear" w:pos="709"/>
                <w:tab w:val="left" w:pos="2242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  <w:p>
            <w:pPr>
              <w:pStyle w:val="Standard"/>
              <w:tabs>
                <w:tab w:val="clear" w:pos="709"/>
                <w:tab w:val="left" w:pos="2242" w:leader="none"/>
              </w:tabs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Wskazanie reprezentatywnych sposobów wykonania zadań przedszkola przez nauczycieli w sprawozdaniu z pracy dydaktyczno - wychowawczej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Narada podsumowująca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Codzienne uwzględnianie w pracy warunków i sposobów realizacji wskazanych w podstawie programowej dotyczących m.in. aranżacji sali, codziennego organizowania zajęć na świeżym powietrzu, organizacji zabaw, nauki i wypoczynku w przedszkolu opartych na rytmie dnia.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Diagnozowanie i analizowanie osiągnięć dzieci w poznawczej sferze rozwoju.</w:t>
            </w:r>
          </w:p>
          <w:p>
            <w:pPr>
              <w:pStyle w:val="Standard"/>
              <w:rPr/>
            </w:pPr>
            <w:r>
              <w:rPr/>
              <w:t>Analizowanie nabytych umiejętności dziecka, samodzielności oraz podejmowanej aktywności na rzecz własnego rozwoju. Formułowanie wniosków z diagnozy i  wdrażanie wniosków poprzez modyfikowanie indywidualnych i grupowych planów pracy z dzieckiem w grupie.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Rozwijanie dziecięcych zainteresowań poprzez organizację dni tematycznych w przedszkolu, zapraszanie hobbystów, przedstawicieli różnych zawodów oraz organizację wyjść i wycieczek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Przygotowanie w salach kącików zainteresowań m.in.: przyrodniczego, plastycznego, muzycznego,  innych  i zaangażowanie w ich organizację rodziców dzieci.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Organizacja kącików do zabaw tematycznych oraz tematycznych wystaw książek podczas realizacji tematów kompleksowych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Inspirowanie dzieci do zabaw tematycznych odpowiednio do sytuacji okolicznościowych lub realizowanych tematów kompleksowych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Potrzeba kontaktu emocjonalnego i społecznego / potrzeba przynależności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Zajęcia adaptacyjne w przedszkolu.</w:t>
            </w:r>
          </w:p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</w:r>
          </w:p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 xml:space="preserve"> </w:t>
            </w:r>
            <w:r>
              <w:rPr>
                <w:rFonts w:eastAsia="MyriadPro-Regular" w:cs="MyriadPro-Regular"/>
                <w:color w:val="000000"/>
              </w:rPr>
              <w:t>Realizacja projektu „Z Kicia Kocią maluch zmieniają się w zuchy”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Wrzesień/                                     czerwiec</w:t>
            </w:r>
          </w:p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I.Dawidowska</w:t>
            </w:r>
          </w:p>
          <w:p>
            <w:pPr>
              <w:pStyle w:val="Standard"/>
              <w:rPr/>
            </w:pPr>
            <w:r>
              <w:rPr/>
              <w:t>R. Napiórkowska</w:t>
            </w:r>
          </w:p>
          <w:p>
            <w:pPr>
              <w:pStyle w:val="Standard"/>
              <w:rPr/>
            </w:pPr>
            <w:r>
              <w:rPr/>
              <w:t>M. Godlewska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Obchody „Dnia Przedszkolaka” – podkreślanie wartości przedszkola w rozwoju i edukacji dzieci, czerpanie radości przez dzieci z bycia przedszkolakiem.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Przeprowadzenie warsztatów na temat emocji przez psychologa w każdej grupie wiekowej na temat relacji w grupie przedszkolnej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 planu pracy psychologa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Psycholog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Budowanie poczucia bliskości i bezpieczeństwa w grupie dzięki zabawom integracyjnym/z wykorzystaniem metody KLANZA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Ograniczenie zachowań agresywnych w przedszkolu – zajęcia przeprowadzone przez pedagoga specjalnego/psychologa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  potrzeb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psycholog/pedagog specjalny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Rozwijanie wiedzy rodziców na temat przyczyn i sposobów niwelowania zachowań agresywnych wśród dzieci poprzez spotkania informacyjne i rozmowy indywidualne z pedagogiem specjalnym/psychologiem.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 potrzeb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psycholog/pedagog specjalny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Potrzeba akceptacji i uznania, kształtowania poczucia własnej wartości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Rozwijanie postawy asertywności wśród dzieci oraz umiejętności szukania pomocy w sytuacjach trudnych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  <w:p>
            <w:pPr>
              <w:pStyle w:val="Standard"/>
              <w:rPr/>
            </w:pPr>
            <w:r>
              <w:rPr/>
              <w:t>Psycholog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Nauczanie rówieśnicze – umożliwienie dzieciom przeprowadzenia zajęć lub zabaw, podczas których mają możliwość zaprezentowania swoich zainteresowań, pasji, wiedzy z wybranej przez nie dziedziny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>
                <w:color w:val="000000"/>
              </w:rPr>
              <w:t>Dbałość o zdrowie psychiczne dzieci poprzez organizowanie zabaw relaksacyjnych i wyciszających, wprowadzenie elementów bajkoterapii, muzykoterapii, czytanie dzieciom literatury terapeutycznej, zorganizowanie „Kącika relaksacji/wyciszenia” w salach.</w:t>
            </w:r>
          </w:p>
          <w:p>
            <w:pPr>
              <w:pStyle w:val="Standard"/>
              <w:jc w:val="both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Pełnienie przez dzieci dyżurów – ustalenie wspólnie z dziećmi zasad wyboru dyżurnych oraz sposobu realizacji zadań dyżurnego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342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Czytanie dzieciom książek o przyjaźni i budowaniu relacji społecznych np. „Edzio i przyjaciele”Astrid Desbordes,  „Przestańcie się kłócić” Pellissier Caroline , Aladjidi Virginie, „Mogę grać z wami?” Willems Mo, „Oskar i rzeczy” Kivirahk Andrus , „Jesteś moim przyjacielem”/”Przyjaciele na zawsze” Engler Michael</w:t>
            </w:r>
          </w:p>
          <w:p>
            <w:pPr>
              <w:pStyle w:val="Standard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Spodziewane efekty: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budowanie właściwych relacji na płaszczyźnie przedszkole – dom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kształtowanie pozytywnych postaw w stosunku do przedszkola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ujednolicenie oddziaływań wychowawczych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poznanie warunków domowych i sytuacji rodzinnej dziecka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podniesienie świadomości edukacyjnej rodziców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zwiększenie kompetencji wychowawczych rodziców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inicjowanie działalności społecznej na rzecz przedszkola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lepsze poznanie dziecka i jego możliwości rozwojowych i edukacyjnych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rozwijanie umiejętności dbania i troski o własne zdrowie i bezpieczeństwo w czasie pobytu w domu, w przedszkolu, na placu zabaw.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nabycie umiejętności zachowania się w sytuacjach zagrażających zdrowiu i bezpieczeństwu/wyposażenie dzieci w wiedzę i umiejętności pozwalające na rozpoznawanie niebezpieczeństw i przewidywanie ich skutków .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wyrobienie postawy zaufania wobec pracowników policji, straży pożarnej, znajomość numerów telefonów alarmowych;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rozwijanie umiejętności doceniania wzajemnej pomocy, pozytywnego patrzenia na siebie,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rozwijanie umiejętności samodzielnego formułowanie sądów i wypowiadanie się na forum grupy</w:t>
            </w:r>
          </w:p>
          <w:p>
            <w:pPr>
              <w:pStyle w:val="Standard"/>
              <w:numPr>
                <w:ilvl w:val="0"/>
                <w:numId w:val="5"/>
              </w:numPr>
              <w:rPr/>
            </w:pPr>
            <w:r>
              <w:rPr/>
              <w:t>nabywanie poczucia pewności siebie</w:t>
            </w:r>
          </w:p>
        </w:tc>
      </w:tr>
    </w:tbl>
    <w:p>
      <w:pPr>
        <w:pStyle w:val="Standard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</w:r>
    </w:p>
    <w:tbl>
      <w:tblPr>
        <w:tblW w:w="14504" w:type="dxa"/>
        <w:jc w:val="left"/>
        <w:tblInd w:w="149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599"/>
        <w:gridCol w:w="10470"/>
        <w:gridCol w:w="1485"/>
        <w:gridCol w:w="1949"/>
      </w:tblGrid>
      <w:tr>
        <w:trPr>
          <w:trHeight w:val="691" w:hRule="atLeast"/>
        </w:trPr>
        <w:tc>
          <w:tcPr>
            <w:tcW w:w="14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Doskonalenie kompetencji nauczycieli w pracy z uczniem z doświadczeniem migracyjnym</w:t>
            </w:r>
          </w:p>
        </w:tc>
      </w:tr>
      <w:tr>
        <w:trPr>
          <w:trHeight w:val="691" w:hRule="atLeast"/>
        </w:trPr>
        <w:tc>
          <w:tcPr>
            <w:tcW w:w="110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Wymiana doświadczeń z dyrektorami i nauczycielami, którzy już pracowali z dziećmi cudzoziemskimi – wykorzystanie dostępnych źródeł informacji i materiałów (MEiN, kurator oświaty, organizacje pozarządowe, wydawnictwa, itp.)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pracujący z dziećmi cudzoziemskimi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Optymalizacja form komunikacji z dzieckiem i rodzicem przybyłym z zagranicy, w razie potrzeby rozszerzenie o formy komunikacji alternatywnej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Wg. potrzeb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I.Dawidowska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Udzielanie pomocy psychologiczno-pedagogicznej rodzicom dzieci w formie porad/konsultacji/warsztatów (zgodnie z potrzebami)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pracujący z dziecmi cudzoziemskimi</w:t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  <w:p>
            <w:pPr>
              <w:pStyle w:val="Standard"/>
              <w:rPr/>
            </w:pPr>
            <w:r>
              <w:rPr/>
              <w:t>…………………</w:t>
            </w:r>
          </w:p>
        </w:tc>
      </w:tr>
      <w:tr>
        <w:trPr>
          <w:trHeight w:val="691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Spodziewane efekty:</w:t>
            </w:r>
          </w:p>
          <w:p>
            <w:pPr>
              <w:pStyle w:val="Standard"/>
              <w:numPr>
                <w:ilvl w:val="0"/>
                <w:numId w:val="6"/>
              </w:numPr>
              <w:rPr/>
            </w:pPr>
            <w:r>
              <w:rPr/>
              <w:t>wzmacnianie poczucia bezpieczeństwa dzieci z doświadczeniem migracyjnym</w:t>
            </w:r>
          </w:p>
          <w:p>
            <w:pPr>
              <w:pStyle w:val="Standard"/>
              <w:numPr>
                <w:ilvl w:val="0"/>
                <w:numId w:val="6"/>
              </w:numPr>
              <w:rPr/>
            </w:pPr>
            <w:r>
              <w:rPr/>
              <w:t>uzyskanie pomocy psychologiczno-pedagogicznej przez dzieci i rodziców</w:t>
            </w:r>
          </w:p>
          <w:p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Standard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 </w:t>
      </w:r>
    </w:p>
    <w:p>
      <w:pPr>
        <w:pStyle w:val="Standard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</w:r>
    </w:p>
    <w:p>
      <w:pPr>
        <w:pStyle w:val="Standard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</w:r>
    </w:p>
    <w:tbl>
      <w:tblPr>
        <w:tblW w:w="14510" w:type="dxa"/>
        <w:jc w:val="left"/>
        <w:tblInd w:w="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77"/>
        <w:gridCol w:w="10193"/>
        <w:gridCol w:w="1736"/>
        <w:gridCol w:w="2003"/>
      </w:tblGrid>
      <w:tr>
        <w:trPr/>
        <w:tc>
          <w:tcPr>
            <w:tcW w:w="145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Podnoszenie jakości wsparcia dla dzieci, uczniów i rodzin udzielanego w systemie oświaty poprzez rozwijanie współpracy wewnątrz- i międzyszkolnej, a także z podmiotami działającymi w innych sektorach, w tym w zakresie wczesnego wspomagania rozwoju dzieci i wsparcia rodziny</w:t>
            </w:r>
          </w:p>
        </w:tc>
      </w:tr>
      <w:tr>
        <w:trPr/>
        <w:tc>
          <w:tcPr>
            <w:tcW w:w="10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>
        <w:trPr>
          <w:trHeight w:val="691" w:hRule="atLeast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Podział zadań związanych z diagnozowaniem dzieci: obserwacje „przesiewowe” – nauczyciele, pogłębione – specjaliści wg zasady:</w:t>
            </w:r>
          </w:p>
          <w:p>
            <w:pPr>
              <w:pStyle w:val="Standard"/>
              <w:rPr/>
            </w:pPr>
            <w:r>
              <w:rPr/>
              <w:t>- logopeda: mowa/mutyzm wybiórczy/dzieci obcojęzyczne</w:t>
            </w:r>
          </w:p>
          <w:p>
            <w:pPr>
              <w:pStyle w:val="Standard"/>
              <w:rPr/>
            </w:pPr>
            <w:r>
              <w:rPr/>
              <w:t>- pedagog specjalny: objawy niedostosowania społecznego/dzieci z rodzin dysfunkcyjnych</w:t>
            </w:r>
          </w:p>
          <w:p>
            <w:pPr>
              <w:pStyle w:val="Standard"/>
              <w:rPr/>
            </w:pPr>
            <w:r>
              <w:rPr/>
              <w:t>- psycholog: obszar emocjonalny rozwoju dziecka</w:t>
            </w:r>
          </w:p>
        </w:tc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szkolny/wg potrzeb</w:t>
            </w:r>
          </w:p>
        </w:tc>
        <w:tc>
          <w:tcPr>
            <w:tcW w:w="2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</w:t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</w:tc>
      </w:tr>
      <w:tr>
        <w:trPr>
          <w:trHeight w:val="691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Przeprowadzenie obserwacji/diagnozy wstępnej w oparciu o arkusze będące składową programu wychowania przedszkolnego</w:t>
            </w:r>
          </w:p>
        </w:tc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wrzesień-październik</w:t>
            </w:r>
          </w:p>
        </w:tc>
        <w:tc>
          <w:tcPr>
            <w:tcW w:w="2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Badanie rozwoju mowy przez logopedę.</w:t>
            </w:r>
          </w:p>
          <w:p>
            <w:pPr>
              <w:pStyle w:val="Standard"/>
              <w:rPr/>
            </w:pPr>
            <w:r>
              <w:rPr/>
              <w:t>Badania psychologiczne/badania prowadzone przez pedagoga specjalnego//psychologa w ramach „diagnozy pogłębionej”</w:t>
            </w:r>
          </w:p>
        </w:tc>
        <w:tc>
          <w:tcPr>
            <w:tcW w:w="1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wrzesień/ kwiecień/</w:t>
            </w:r>
          </w:p>
          <w:p>
            <w:pPr>
              <w:pStyle w:val="Standard"/>
              <w:rPr/>
            </w:pPr>
            <w:r>
              <w:rPr/>
              <w:t>czerwiec</w:t>
            </w:r>
          </w:p>
        </w:tc>
        <w:tc>
          <w:tcPr>
            <w:tcW w:w="2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Logopeda</w:t>
            </w:r>
          </w:p>
          <w:p>
            <w:pPr>
              <w:pStyle w:val="Standard"/>
              <w:rPr/>
            </w:pPr>
            <w:r>
              <w:rPr/>
              <w:t>Psycholog</w:t>
            </w:r>
          </w:p>
          <w:p>
            <w:pPr>
              <w:pStyle w:val="Standard"/>
              <w:rPr/>
            </w:pPr>
            <w:r>
              <w:rPr/>
              <w:t>Pedagog specjalny</w:t>
            </w:r>
          </w:p>
        </w:tc>
      </w:tr>
      <w:tr>
        <w:trPr>
          <w:trHeight w:val="342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Formułowanie wniosków z obserwacji/diagnozy wstępnej oraz końcowej – określenie mocnych i słabych stron grupy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Październik/</w:t>
            </w:r>
          </w:p>
          <w:p>
            <w:pPr>
              <w:pStyle w:val="Standard"/>
              <w:rPr/>
            </w:pPr>
            <w:r>
              <w:rPr/>
              <w:t>kwiecień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Nauczyciele grup we współpracy ze specjalistami</w:t>
            </w:r>
          </w:p>
        </w:tc>
      </w:tr>
      <w:tr>
        <w:trPr>
          <w:trHeight w:val="342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Współpraca nauczycieli ze specjalistami zatrudnionymi w przedszkolu – ustalenie zasad i harmonogramu współpracy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Nauczyciele grup we współpracy ze specjalistami</w:t>
            </w:r>
          </w:p>
        </w:tc>
      </w:tr>
      <w:tr>
        <w:trPr>
          <w:trHeight w:val="318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Informowanie rodziców o postępach/ewentualnych problemach rozwojowych wychowanków. Organizacja konsultacji dla rodziców w formie porad indywidualnych/warsztatów/konsultacji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27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Wdrażanie wniosków poprzez modyfikowanie indywidualnych i grupowych planów pracy z dzieckiem w grupie. Ustalenie kierunków indywidualnej pracy z dzieckiem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listopad-czerwiec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Nauczyciele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Zaspakajanie potrzeb rozwojowych i edukacyjnych podczas bieżącej pracy z dziećmi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Nauczyciele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9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Udzielanie pomocy psychologiczno-pedagogicznej we wszystkich formach wskazanych w rozporządzeniu ws. ppp tj:</w:t>
            </w:r>
          </w:p>
          <w:p>
            <w:pPr>
              <w:pStyle w:val="Standard"/>
              <w:numPr>
                <w:ilvl w:val="0"/>
                <w:numId w:val="7"/>
              </w:numPr>
              <w:rPr/>
            </w:pPr>
            <w:r>
              <w:rPr/>
              <w:t>bieżąca praca z dzieckiem</w:t>
            </w:r>
          </w:p>
          <w:p>
            <w:pPr>
              <w:pStyle w:val="Standard"/>
              <w:numPr>
                <w:ilvl w:val="0"/>
                <w:numId w:val="7"/>
              </w:numPr>
              <w:rPr/>
            </w:pPr>
            <w:r>
              <w:rPr/>
              <w:t>zajęcia rozwijające uzdolnienia</w:t>
            </w:r>
          </w:p>
          <w:p>
            <w:pPr>
              <w:pStyle w:val="Standard"/>
              <w:numPr>
                <w:ilvl w:val="0"/>
                <w:numId w:val="7"/>
              </w:numPr>
              <w:rPr/>
            </w:pPr>
            <w:r>
              <w:rPr/>
              <w:t>zajęcia specjalistyczne:logopedyczne, rozwijające kompetencje emocjonalno-społeczne oraz inne zajęć o charakterze terapeutycznym;</w:t>
            </w:r>
          </w:p>
          <w:p>
            <w:pPr>
              <w:pStyle w:val="Standard"/>
              <w:numPr>
                <w:ilvl w:val="0"/>
                <w:numId w:val="7"/>
              </w:numPr>
              <w:rPr/>
            </w:pPr>
            <w:r>
              <w:rPr/>
              <w:t>zindywidualizowana ścieżka realizacji obowiązkowego rocznego przygotowania przedszkolnego (w razie potrzeby)</w:t>
            </w:r>
          </w:p>
          <w:p>
            <w:pPr>
              <w:pStyle w:val="Standard"/>
              <w:numPr>
                <w:ilvl w:val="0"/>
                <w:numId w:val="7"/>
              </w:numPr>
              <w:rPr/>
            </w:pPr>
            <w:r>
              <w:rPr/>
              <w:t>porady i konsultacje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Cały rok szkolny/wg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10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Doskonalenie wewnętrznych procedur i narzędzi do organizowania, udzielania i dokumentowania udzielanej dzieciom pomocy psychologiczno-pedagogicznej i kształcenia specjalnego.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Cały rok szkolny/wg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grup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specjaliści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11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Diagnoza dojrzałości szkolnej – opracowanie i przekazanie pisemnej informacji o gotowości do podjęcia nauki w szkole</w:t>
            </w:r>
          </w:p>
          <w:p>
            <w:pPr>
              <w:pStyle w:val="Standard"/>
              <w:rPr>
                <w:i/>
                <w:i/>
                <w:iCs/>
                <w:color w:val="FF3333"/>
              </w:rPr>
            </w:pPr>
            <w:r>
              <w:rPr>
                <w:i/>
                <w:iCs/>
                <w:color w:val="FF3333"/>
              </w:rPr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Do 30.04.2024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Nauczyciele            6-latków</w:t>
            </w:r>
          </w:p>
        </w:tc>
      </w:tr>
      <w:tr>
        <w:trPr/>
        <w:tc>
          <w:tcPr>
            <w:tcW w:w="14509" w:type="dxa"/>
            <w:gridSpan w:val="4"/>
            <w:tcBorders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Współpraca z podmiotami działającymi na rzecz wsparcia rodziny</w:t>
            </w:r>
          </w:p>
        </w:tc>
      </w:tr>
      <w:tr>
        <w:trPr/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1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Nawiązanie współpracy z Poradnią Psychologiczno-Pedagogiczną w Makowie Maz.  w procesie diagnostycznym i postdiagnostycznym, w szczególności w zakresie oceny funkcjonowania dzieci, barier i ograniczeń w środowisku utrudniających ich funkcjonowanie i uczestnictwo w życiu przedszkola oraz efektów działań podejmowanych w celu poprawy funkcjonowania dziecka oraz planowania dalszych działań. Opracowywanie informacji na temat dzieci przez nauczycieli na potrzeby opracowywanych przez poradnię opinii/orzeczeń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ciągu roku szkolnego</w:t>
            </w:r>
          </w:p>
          <w:p>
            <w:pPr>
              <w:pStyle w:val="Standard"/>
              <w:rPr/>
            </w:pPr>
            <w:r>
              <w:rPr/>
              <w:t>Wg.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  <w:t>Nauczyciele pracujący z dzieckiem</w:t>
            </w:r>
          </w:p>
        </w:tc>
      </w:tr>
      <w:tr>
        <w:trPr/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2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Współpraca z instytucjami szkoleniowymi/metodykami – przeprowadzenie warsztatów dla nauczycieli podnoszących ich kompetencje w zakresie współpracy z rodzicami/zasad udzielania wsparcia rodzinie/reagowania w sytuacjach trudnych i kryzysowych oraz przeprowadzanie warsztatów dla rodziców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ciągu roku szkolnego</w:t>
            </w:r>
          </w:p>
          <w:p>
            <w:pPr>
              <w:pStyle w:val="Standard"/>
              <w:rPr/>
            </w:pPr>
            <w:r>
              <w:rPr/>
              <w:t>Wg.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3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Współpraca z Powiatową Komendą Policji w Makowie Maz. - współpraca z policją w przypadku wystąpienia sytuacji kryzysowej, włączenie się policji w działalność profilaktyczną przedszkola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  <w:t>Wszyscy nauczyciele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4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Gminny Ośrodek Pomocy Społecznej w Rzewniu - współpraca z asystentami rodziny, pomoc uprawnionym rodzicom w uzyskaniu dofinansowania dożywiania w przedszkolu  i innych form pomocy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both"/>
              <w:rPr>
                <w:rFonts w:eastAsia="MyriadPro-Regular" w:cs="MyriadPro-Regular"/>
                <w:color w:val="000000"/>
              </w:rPr>
            </w:pPr>
            <w:r>
              <w:rPr>
                <w:rFonts w:eastAsia="MyriadPro-Regular" w:cs="MyriadPro-Regular"/>
                <w:color w:val="000000"/>
              </w:rPr>
              <w:t>Powiatowe Centrum Pomocy w Rodzinie – współpraca z centrum i opiekunami dzieci w przypadku uczęszczania do przedszkola dzieci objętych pieczą zastępczą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  <w:t>Pedagog specjalny</w:t>
            </w:r>
          </w:p>
        </w:tc>
      </w:tr>
      <w:tr>
        <w:trPr/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Praca nauczycieli/nauczycieli specjalistów w zespole ds. „Niebieskie Karta”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Wyznaczeni nauczyciele/specjaliści</w:t>
            </w:r>
          </w:p>
        </w:tc>
      </w:tr>
      <w:tr>
        <w:trPr/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Sąd – wnioskowanie o wgląd w sytuację rodziny w przypadku podejrzenia, że  dobro dziecka jest zagrożone lub już naruszone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  <w:t>Pedagog specjalny</w:t>
            </w:r>
          </w:p>
        </w:tc>
      </w:tr>
      <w:tr>
        <w:trPr>
          <w:trHeight w:val="1155" w:hRule="atLeast"/>
        </w:trPr>
        <w:tc>
          <w:tcPr>
            <w:tcW w:w="14509" w:type="dxa"/>
            <w:gridSpan w:val="4"/>
            <w:tcBorders>
              <w:left w:val="single" w:sz="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Spodziewane efekty:</w:t>
            </w:r>
          </w:p>
          <w:p>
            <w:pPr>
              <w:pStyle w:val="Standard"/>
              <w:numPr>
                <w:ilvl w:val="0"/>
                <w:numId w:val="6"/>
              </w:numPr>
              <w:rPr/>
            </w:pPr>
            <w:r>
              <w:rPr/>
              <w:t>uzyskanie pomocy psychologiczno-pedagogicznej przez dzieci i rodziców</w:t>
            </w:r>
          </w:p>
          <w:p>
            <w:pPr>
              <w:pStyle w:val="Standard"/>
              <w:numPr>
                <w:ilvl w:val="0"/>
                <w:numId w:val="6"/>
              </w:numPr>
              <w:rPr/>
            </w:pPr>
            <w:r>
              <w:rPr/>
              <w:t>optymalizacja działań podejmowanych w przedszkolu w zakresie wsparcia rodziny</w:t>
            </w:r>
          </w:p>
          <w:p>
            <w:pPr>
              <w:pStyle w:val="Standard"/>
              <w:numPr>
                <w:ilvl w:val="0"/>
                <w:numId w:val="6"/>
              </w:numPr>
              <w:rPr/>
            </w:pPr>
            <w:r>
              <w:rPr/>
              <w:t>rozszerzenie zakresu i form współpracy z instytucjami zewnętrznymi</w:t>
            </w:r>
          </w:p>
          <w:p>
            <w:pPr>
              <w:pStyle w:val="Standard"/>
              <w:numPr>
                <w:ilvl w:val="0"/>
                <w:numId w:val="6"/>
              </w:numPr>
              <w:rPr/>
            </w:pPr>
            <w:r>
              <w:rPr/>
              <w:t>podniesienie jakości wsparcia udzielanego rodzinom przedszkolaków</w:t>
            </w:r>
          </w:p>
        </w:tc>
      </w:tr>
    </w:tbl>
    <w:p>
      <w:pPr>
        <w:pStyle w:val="Standard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</w:r>
    </w:p>
    <w:p>
      <w:pPr>
        <w:pStyle w:val="Standard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</w:r>
    </w:p>
    <w:tbl>
      <w:tblPr>
        <w:tblW w:w="14504" w:type="dxa"/>
        <w:jc w:val="left"/>
        <w:tblInd w:w="149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599"/>
        <w:gridCol w:w="10470"/>
        <w:gridCol w:w="1485"/>
        <w:gridCol w:w="1949"/>
      </w:tblGrid>
      <w:tr>
        <w:trPr/>
        <w:tc>
          <w:tcPr>
            <w:tcW w:w="14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Wspieranie nauczycieli w podejmowaniu inicjatyw/działań w zakresie zachęcania i wspierania dzieci do rozwijania ich aktywności fizycznej.</w:t>
            </w:r>
          </w:p>
        </w:tc>
      </w:tr>
      <w:tr>
        <w:trPr/>
        <w:tc>
          <w:tcPr>
            <w:tcW w:w="110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Codzienna aktywność ruchowa przedszkolaków w formie ćwiczeń i zabaw ruchowych, w tym codzienna (w miarę możliwości) organizacja zajęć na świeżym powietrzu w każdej grupie wiekowej.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nauczyciele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spacing w:before="0" w:after="120"/>
              <w:rPr/>
            </w:pPr>
            <w:r>
              <w:rPr/>
              <w:t>Wykorzystywanie przez nauczycieli różnorodnych metod pobudzających dzieci do aktywności fizycznej tj. opowieść ruchowa, gimnastyka twórcza R. Labana, K. Orfa, gimnastyki rytmicznej A. i M. Kniessów oraz ruchu rozwijającego W. Sherborne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nauczyciele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>
                <w:rStyle w:val="StrongEmphasis"/>
                <w:b w:val="false"/>
                <w:bCs w:val="false"/>
              </w:rPr>
              <w:t>Organizowanie zabaw rytmicznych przy muzyce i piosenkach/zabaw tanecznych/zumba/aerobik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nauczyciele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Informacje dla rodziców nt. znaczenia aktywności ruchowej u dzieci na gazetce dla rodziców, stronie Internetowej i Facebooku.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nauczyciele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spacing w:before="0" w:after="120"/>
              <w:rPr/>
            </w:pPr>
            <w:r>
              <w:rPr/>
              <w:t>Udział w akcji: „Sprintem do Maratonu” organizowanej przez wydawnictwo: „Bliżej Przedszkola”, mającej na celu promocja zdrowego stylu życia i aktywnego spędzania czasu, w tym czasu na świeżym powietrzu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Maj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Udział w wydarzeniu sportowym o zasięgu europejskim: „Move week”, mającym na celu promowanie korzyści płynących z aktywnego stylu życia oraz regularnego uprawniania sportu i aktywności fizycznej.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Maj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691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„</w:t>
            </w:r>
            <w:r>
              <w:rPr/>
              <w:t>Dzień pustej sali” - udział przedszkolaków w międzynarodowym święcie edukacji na świeżym powietrzu.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Czerwiec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</w:t>
            </w:r>
          </w:p>
        </w:tc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>
                <w:rStyle w:val="StrongEmphasis"/>
                <w:b w:val="false"/>
                <w:bCs w:val="false"/>
              </w:rPr>
              <w:t>Udział w akcji Misiowej Mamy: „Spacerujemy - zdrowia nie marnujemy!” - zachęcanie rodziców do cyklicznego spacerowania z dziećmi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ciągu roku szkolnego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wszystkich grup</w:t>
            </w:r>
          </w:p>
        </w:tc>
      </w:tr>
      <w:tr>
        <w:trPr>
          <w:trHeight w:val="691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Spodziewane efekty:</w:t>
            </w:r>
          </w:p>
          <w:p>
            <w:pPr>
              <w:pStyle w:val="Textbody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chętnie uczestniczy w zabawach ruchowych oraz w ćwiczeniach gimnastycznych;</w:t>
            </w:r>
          </w:p>
          <w:p>
            <w:pPr>
              <w:pStyle w:val="Textbody"/>
              <w:numPr>
                <w:ilvl w:val="0"/>
                <w:numId w:val="8"/>
              </w:numPr>
              <w:spacing w:before="0" w:after="0"/>
              <w:rPr/>
            </w:pPr>
            <w:r>
              <w:rPr/>
              <w:t>zachęcenie dzieci do udziału w spacerach, wycieczkach</w:t>
            </w:r>
          </w:p>
          <w:p>
            <w:pPr>
              <w:pStyle w:val="Textbody"/>
              <w:numPr>
                <w:ilvl w:val="0"/>
                <w:numId w:val="9"/>
              </w:numPr>
              <w:spacing w:before="0" w:after="0"/>
              <w:rPr/>
            </w:pPr>
            <w:r>
              <w:rPr/>
              <w:t>poznanie przez dzieci różnorodnych form aktywnego wypoczynku</w:t>
            </w:r>
          </w:p>
          <w:p>
            <w:pPr>
              <w:pStyle w:val="Textbody"/>
              <w:numPr>
                <w:ilvl w:val="0"/>
                <w:numId w:val="10"/>
              </w:numPr>
              <w:spacing w:before="0" w:after="0"/>
              <w:rPr/>
            </w:pPr>
            <w:r>
              <w:rPr/>
              <w:t>poznanie przez dzieci zasad rywalizacji sportowej</w:t>
            </w:r>
          </w:p>
          <w:p>
            <w:pPr>
              <w:pStyle w:val="Textbody"/>
              <w:numPr>
                <w:ilvl w:val="0"/>
                <w:numId w:val="11"/>
              </w:numPr>
              <w:spacing w:before="0" w:after="0"/>
              <w:rPr/>
            </w:pPr>
            <w:r>
              <w:rPr/>
              <w:t>nabycie przez dzieci umiejętności współpracy w zespole podczas aktywności ruchowej</w:t>
            </w:r>
          </w:p>
          <w:p>
            <w:pPr>
              <w:pStyle w:val="Textbody"/>
              <w:numPr>
                <w:ilvl w:val="0"/>
                <w:numId w:val="12"/>
              </w:numPr>
              <w:spacing w:before="0" w:after="0"/>
              <w:rPr/>
            </w:pPr>
            <w:r>
              <w:rPr/>
              <w:t>doskonalenie umiejętność pokonywania przez dzieci własnych słabości</w:t>
            </w:r>
          </w:p>
          <w:p>
            <w:pPr>
              <w:pStyle w:val="Textbody"/>
              <w:numPr>
                <w:ilvl w:val="0"/>
                <w:numId w:val="12"/>
              </w:numPr>
              <w:spacing w:before="0" w:after="0"/>
              <w:rPr/>
            </w:pPr>
            <w:r>
              <w:rPr/>
              <w:t>ukształtowanie umiejętność rozładowywania napięć i emocji poprzez aktywność fizyczną</w:t>
            </w:r>
          </w:p>
        </w:tc>
      </w:tr>
    </w:tbl>
    <w:p>
      <w:pPr>
        <w:pStyle w:val="Standard"/>
        <w:rPr>
          <w:b/>
        </w:rPr>
      </w:pPr>
      <w:r>
        <w:br w:type="page"/>
      </w:r>
      <w:r>
        <w:rPr>
          <w:b/>
        </w:rPr>
      </w:r>
    </w:p>
    <w:tbl>
      <w:tblPr>
        <w:tblW w:w="14504" w:type="dxa"/>
        <w:jc w:val="left"/>
        <w:tblInd w:w="149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0" w:lastRow="0" w:firstColumn="0" w:lastColumn="0" w:noHBand="0" w:val="0000"/>
      </w:tblPr>
      <w:tblGrid>
        <w:gridCol w:w="539"/>
        <w:gridCol w:w="10336"/>
        <w:gridCol w:w="1753"/>
        <w:gridCol w:w="1875"/>
      </w:tblGrid>
      <w:tr>
        <w:trPr>
          <w:trHeight w:val="691" w:hRule="atLeast"/>
        </w:trPr>
        <w:tc>
          <w:tcPr>
            <w:tcW w:w="14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inteligencji.</w:t>
            </w:r>
          </w:p>
        </w:tc>
      </w:tr>
      <w:tr>
        <w:trPr>
          <w:trHeight w:val="691" w:hRule="atLeast"/>
        </w:trPr>
        <w:tc>
          <w:tcPr>
            <w:tcW w:w="10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do realizacji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>
        <w:trPr>
          <w:trHeight w:val="691" w:hRule="atLeast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 xml:space="preserve">Diagnoza potrzeb szkoleniowych nauczycieli w zakresie rozwijanie umiejętności metodycznych w zakresie </w:t>
            </w:r>
            <w:r>
              <w:rPr>
                <w:lang w:eastAsia="pl-PL"/>
              </w:rPr>
              <w:t>prawidłowego i skutecznego wykorzystywania technologii informacyjno-komunikacyjnych w procesach edukacyjnych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wrzesień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Lider WDN</w:t>
            </w:r>
          </w:p>
        </w:tc>
      </w:tr>
      <w:tr>
        <w:trPr>
          <w:trHeight w:val="691" w:hRule="atLeast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Uczestnictwo nauczycieli w grupie : „@aktywni – podążaj odważnie za nowoczesną edukacją” celem zdobycia inspirujących pomysłów na zajęcia z wykorzystaniem technologii cyfrowych.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Chętni nauczyciele</w:t>
            </w:r>
          </w:p>
        </w:tc>
      </w:tr>
      <w:tr>
        <w:trPr/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Udział w europejskiej inicjatywie : CODE WEEK 2023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7-22.10.2023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M. Godlewska</w:t>
            </w:r>
          </w:p>
          <w:p>
            <w:pPr>
              <w:pStyle w:val="Standard"/>
              <w:rPr/>
            </w:pPr>
            <w:r>
              <w:rPr/>
              <w:t>D. Zaręba</w:t>
            </w:r>
          </w:p>
        </w:tc>
      </w:tr>
      <w:tr>
        <w:trPr/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Udział w ogólnopolskim projekcie p. Anny Świć: „Uczymy Dzieci Programować”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 harmonogramu programu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M. Godlewska</w:t>
            </w:r>
          </w:p>
          <w:p>
            <w:pPr>
              <w:pStyle w:val="Standard"/>
              <w:rPr/>
            </w:pPr>
            <w:r>
              <w:rPr/>
              <w:t>D. Zaręba</w:t>
            </w:r>
          </w:p>
        </w:tc>
      </w:tr>
      <w:tr>
        <w:trPr>
          <w:trHeight w:val="691" w:hRule="atLeast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>
                <w:color w:val="000000"/>
              </w:rPr>
              <w:t>Bezpieczne korzystanie z Internetu</w:t>
            </w:r>
            <w:r>
              <w:rPr/>
              <w:t xml:space="preserve"> Dzień bezpiecznego Internetu” – inicjatywa mająca na celu informowanie o zagrożeniach płynących z sieci oraz promowanie bezpieczeństwa informatycznego.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luty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Wszyscy nauczyciele grup</w:t>
            </w:r>
          </w:p>
        </w:tc>
      </w:tr>
      <w:tr>
        <w:trPr>
          <w:trHeight w:val="691" w:hRule="atLeast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 xml:space="preserve">Udział w projekcie: "Mały Miś w świecie wielkiej literatury" – wykonywanie zadań z poszczególnych modułów z wykorzystaniem narzędzi informatycznych/warsztat literackie on-line/sprawozdawczość na stronie </w:t>
            </w:r>
            <w:hyperlink r:id="rId6">
              <w:r>
                <w:rPr/>
                <w:t>www.mac.pl/malymis</w:t>
              </w:r>
            </w:hyperlink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Wg harmonogramu projektu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R.Napiórkowska</w:t>
            </w:r>
          </w:p>
        </w:tc>
      </w:tr>
      <w:tr>
        <w:trPr>
          <w:trHeight w:val="691" w:hRule="atLeast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/>
            </w:pPr>
            <w:r>
              <w:rPr/>
              <w:t>Planowanie zajęć z zakresu podstaw kodowania z wykorzystaniem maty do kodowania, gier edukacyjnych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Nauczyciele grup</w:t>
            </w:r>
          </w:p>
        </w:tc>
      </w:tr>
      <w:tr>
        <w:trPr>
          <w:trHeight w:val="691" w:hRule="atLeast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Wybór optymalnej formy kształcenia na odległość w przypadku konieczności wprowadzenia edukacji zdalnej, w porozumieniu z rodzicami:</w:t>
            </w:r>
          </w:p>
          <w:p>
            <w:pPr>
              <w:pStyle w:val="Textbody"/>
              <w:numPr>
                <w:ilvl w:val="0"/>
                <w:numId w:val="13"/>
              </w:numPr>
              <w:spacing w:before="0" w:after="0"/>
              <w:rPr/>
            </w:pPr>
            <w:r>
              <w:rPr/>
              <w:t>nauczanie w formie konsultacji wspomaganej komputerem,</w:t>
            </w:r>
          </w:p>
          <w:p>
            <w:pPr>
              <w:pStyle w:val="Textbody"/>
              <w:numPr>
                <w:ilvl w:val="0"/>
                <w:numId w:val="13"/>
              </w:numPr>
              <w:spacing w:before="0" w:after="0"/>
              <w:rPr/>
            </w:pPr>
            <w:r>
              <w:rPr/>
              <w:t>korespondencyjnej wymiany materiałów szkoleniowych i prac kontrolowanych oraz konsultowania się dziecka z nauczycielem różnymi sposobami (telefon, poczta elektroniczna, Skype),</w:t>
            </w:r>
          </w:p>
          <w:p>
            <w:pPr>
              <w:pStyle w:val="Textbody"/>
              <w:numPr>
                <w:ilvl w:val="0"/>
                <w:numId w:val="13"/>
              </w:numPr>
              <w:spacing w:before="0" w:after="0"/>
              <w:rPr/>
            </w:pPr>
            <w:r>
              <w:rPr/>
              <w:t>wymiana informacji miedzy nauczycielem, a rodzicem z wykorzystaniem środków komunikacji elektronicznej, przesyłanie zadań/ propozycji jako posty,</w:t>
            </w:r>
          </w:p>
          <w:p>
            <w:pPr>
              <w:pStyle w:val="Textbody"/>
              <w:numPr>
                <w:ilvl w:val="0"/>
                <w:numId w:val="13"/>
              </w:numPr>
              <w:spacing w:before="0" w:after="120"/>
              <w:rPr>
                <w:rFonts w:eastAsia="MyriadPro-Regular" w:cs="MyriadPro-Regular"/>
              </w:rPr>
            </w:pPr>
            <w:r>
              <w:rPr>
                <w:rFonts w:eastAsia="MyriadPro-Regular" w:cs="MyriadPro-Regular"/>
              </w:rPr>
              <w:t>tworzenie poczty grupowej.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W razie potrzeb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  <w:t>………………</w:t>
            </w:r>
            <w:r>
              <w:rPr/>
              <w:t>.</w:t>
            </w:r>
          </w:p>
        </w:tc>
      </w:tr>
      <w:tr>
        <w:trPr>
          <w:trHeight w:val="691" w:hRule="atLeast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9</w:t>
            </w:r>
          </w:p>
        </w:tc>
        <w:tc>
          <w:tcPr>
            <w:tcW w:w="10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eastAsia="MyriadPro-Regular" w:cs="MyriadPro-Regular"/>
              </w:rPr>
            </w:pPr>
            <w:r>
              <w:rPr>
                <w:rFonts w:eastAsia="MyriadPro-Regular" w:cs="MyriadPro-Regular"/>
              </w:rPr>
              <w:t>Zapewnienie bezpieczeństwa danych osobowych dzieci poprzez przestrzeganie zapisów "Polityki bezpieczeństwa danych osobowych" m.in. przechowywanie danych w bezpiecznym miejscu, przetwarzania danych w zakresie nadanym upoważnieniom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Cały rok szkolny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Dyrektor</w:t>
            </w:r>
          </w:p>
          <w:p>
            <w:pPr>
              <w:pStyle w:val="Standard"/>
              <w:rPr/>
            </w:pPr>
            <w:r>
              <w:rPr/>
            </w:r>
          </w:p>
          <w:p>
            <w:pPr>
              <w:pStyle w:val="Standard"/>
              <w:rPr/>
            </w:pPr>
            <w:r>
              <w:rPr/>
              <w:t>Nauczyciele</w:t>
            </w:r>
          </w:p>
        </w:tc>
      </w:tr>
      <w:tr>
        <w:trPr>
          <w:trHeight w:val="342" w:hRule="atLeast"/>
        </w:trPr>
        <w:tc>
          <w:tcPr>
            <w:tcW w:w="145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Spodziewane efekty:</w:t>
            </w:r>
          </w:p>
          <w:p>
            <w:pPr>
              <w:pStyle w:val="Standard"/>
              <w:numPr>
                <w:ilvl w:val="0"/>
                <w:numId w:val="14"/>
              </w:numPr>
              <w:rPr/>
            </w:pPr>
            <w:r>
              <w:rPr/>
              <w:t>wzrost świadomości dzieci o negatywnych konsekwencjach związanych z nadmiernego korzystaniem z internetu/gier komputerowych</w:t>
            </w:r>
          </w:p>
          <w:p>
            <w:pPr>
              <w:pStyle w:val="Standard"/>
              <w:numPr>
                <w:ilvl w:val="0"/>
                <w:numId w:val="14"/>
              </w:numPr>
              <w:rPr/>
            </w:pPr>
            <w:r>
              <w:rPr/>
              <w:t>zapewnienie bezpiecznego przetwarzania danych osobowych w przedszkolu</w:t>
            </w:r>
          </w:p>
          <w:p>
            <w:pPr>
              <w:pStyle w:val="Standard"/>
              <w:numPr>
                <w:ilvl w:val="0"/>
                <w:numId w:val="14"/>
              </w:numPr>
              <w:rPr/>
            </w:pPr>
            <w:r>
              <w:rPr/>
              <w:t>optymalizacja wypracowanego w przedszkolu systemu nauczania na odległość</w:t>
            </w:r>
          </w:p>
        </w:tc>
      </w:tr>
    </w:tbl>
    <w:p>
      <w:pPr>
        <w:pStyle w:val="Heading1"/>
        <w:jc w:val="center"/>
        <w:rPr>
          <w:color w:val="000000"/>
          <w:sz w:val="24"/>
          <w:szCs w:val="24"/>
        </w:rPr>
      </w:pPr>
      <w:r>
        <w:br w:type="page"/>
      </w:r>
      <w:bookmarkStart w:id="6" w:name="__RefHeading___Toc11018_1751579875"/>
      <w:bookmarkEnd w:id="6"/>
      <w:r>
        <w:rPr>
          <w:color w:val="000000"/>
          <w:sz w:val="24"/>
          <w:szCs w:val="24"/>
        </w:rPr>
        <w:t>3. Realizacja zadań wynikających z działalności statutowej przedszkola</w:t>
      </w:r>
    </w:p>
    <w:p>
      <w:pPr>
        <w:pStyle w:val="Standard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2"/>
        <w:rPr>
          <w:color w:val="000000"/>
        </w:rPr>
      </w:pPr>
      <w:bookmarkStart w:id="7" w:name="__RefHeading___Toc11020_1751579875"/>
      <w:bookmarkEnd w:id="7"/>
      <w:r>
        <w:rPr>
          <w:rFonts w:ascii="Times New Roman" w:hAnsi="Times New Roman"/>
          <w:color w:val="000000"/>
          <w:sz w:val="24"/>
          <w:szCs w:val="24"/>
        </w:rPr>
        <w:t>3.1 Udział dzieci i nauczycieli w konkursach</w:t>
      </w:r>
    </w:p>
    <w:p>
      <w:pPr>
        <w:pStyle w:val="Standard"/>
        <w:rPr/>
      </w:pPr>
      <w:r>
        <w:rPr/>
        <w:t>Udział w konkursach organizowanych przez instytucje zewnętrzne: plastycznych, muzycznych, recytatorskich, przyrodniczych i ekologicznych.</w:t>
      </w:r>
    </w:p>
    <w:p>
      <w:pPr>
        <w:pStyle w:val="Standard"/>
        <w:rPr/>
      </w:pPr>
      <w:r>
        <w:rPr/>
        <w:t>Korzystanie z bazy konkursów na stronach:</w:t>
      </w:r>
    </w:p>
    <w:p>
      <w:pPr>
        <w:pStyle w:val="Standard"/>
        <w:rPr/>
      </w:pPr>
      <w:hyperlink r:id="rId7">
        <w:r>
          <w:rPr/>
          <w:t>https://blizejprzedszkola.pl/konkursy</w:t>
        </w:r>
      </w:hyperlink>
    </w:p>
    <w:p>
      <w:pPr>
        <w:pStyle w:val="Standard"/>
        <w:rPr/>
      </w:pPr>
      <w:hyperlink r:id="rId8">
        <w:r>
          <w:rPr/>
          <w:t>https://konkursydladzieci.eu/</w:t>
        </w:r>
      </w:hyperlink>
    </w:p>
    <w:p>
      <w:pPr>
        <w:pStyle w:val="Standard"/>
        <w:rPr/>
      </w:pPr>
      <w:r>
        <w:rPr/>
      </w:r>
    </w:p>
    <w:p>
      <w:pPr>
        <w:pStyle w:val="Heading2"/>
        <w:rPr>
          <w:rFonts w:ascii="Times New Roman" w:hAnsi="Times New Roman"/>
          <w:sz w:val="24"/>
          <w:szCs w:val="24"/>
        </w:rPr>
      </w:pPr>
      <w:bookmarkStart w:id="8" w:name="__RefHeading___Toc17617422"/>
      <w:bookmarkEnd w:id="8"/>
      <w:r>
        <w:rPr>
          <w:rFonts w:ascii="Times New Roman" w:hAnsi="Times New Roman"/>
          <w:sz w:val="24"/>
          <w:szCs w:val="24"/>
        </w:rPr>
        <w:t>3.2 Organizacja imprez i uroczystości</w:t>
      </w:r>
    </w:p>
    <w:p>
      <w:pPr>
        <w:pStyle w:val="Standard"/>
        <w:spacing w:lineRule="auto" w:line="276"/>
        <w:jc w:val="both"/>
        <w:rPr/>
      </w:pPr>
      <w:r>
        <w:rPr/>
      </w:r>
    </w:p>
    <w:tbl>
      <w:tblPr>
        <w:tblW w:w="14565" w:type="dxa"/>
        <w:jc w:val="left"/>
        <w:tblInd w:w="5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674"/>
        <w:gridCol w:w="6856"/>
        <w:gridCol w:w="3524"/>
        <w:gridCol w:w="3510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FF99" w:val="clear"/>
          </w:tcPr>
          <w:p>
            <w:pPr>
              <w:pStyle w:val="Standard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imprezy/uroczystości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FF99" w:val="clear"/>
          </w:tcPr>
          <w:p>
            <w:pPr>
              <w:pStyle w:val="Standard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99" w:val="clear"/>
          </w:tcPr>
          <w:p>
            <w:pPr>
              <w:pStyle w:val="Standard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odpowiedzialna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1.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Dzień Przedszkolaka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Wrzesień – 20.09.2023r.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2.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Dzień Edukacji Narodowej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Październik – 13.09.2023r.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Danuta Zaręba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3.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Pasowanie na przedszkolaka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Październik – termin do uzgodnienia w grupie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Iwona Dawidowska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4.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Dzień Niepodległości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Listopad – 10.11.2023r.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Marta Godlewska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5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Ogólnopolski Dzień Praw Dziecka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Listopad – 20.11.2023r.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6.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Mikołajki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Grudzień – 06.12.2023r.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7.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Wspólne Kolędowanie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Grudzień – 15.12.2023r.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Renata Napiórkowska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8.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Bal karnawałowy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Styczeń – 11.01.2024r.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9.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Dzień Babci i Dzień Dziadka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Styczeń – 07-08.02. 2024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10.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Powitanie wiosny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Marzec -21.03.2024r.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11.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Światowy Dzień Ziemi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Kwiecień – 22.04.2024r.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12.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Piknik Rodzinny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Czerwiec – 31.05.2024r.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Wszyscy nauczyciele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13.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Pożegnanie 6-latków</w:t>
            </w:r>
            <w:bookmarkStart w:id="9" w:name="_GoBack"/>
            <w:bookmarkEnd w:id="9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rPr/>
            </w:pPr>
            <w:r>
              <w:rPr/>
              <w:t>Czerwiec -19.06.2024r.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center"/>
              <w:rPr/>
            </w:pPr>
            <w:r>
              <w:rPr/>
              <w:t>Marta Godlewska</w:t>
            </w:r>
          </w:p>
        </w:tc>
      </w:tr>
    </w:tbl>
    <w:p>
      <w:pPr>
        <w:pStyle w:val="Heading2"/>
        <w:rPr>
          <w:rFonts w:ascii="Times New Roman" w:hAnsi="Times New Roman"/>
          <w:sz w:val="24"/>
          <w:szCs w:val="24"/>
        </w:rPr>
      </w:pPr>
      <w:bookmarkStart w:id="10" w:name="__RefHeading___Toc11022_1751579875"/>
      <w:bookmarkEnd w:id="10"/>
      <w:r>
        <w:rPr>
          <w:rFonts w:ascii="Times New Roman" w:hAnsi="Times New Roman"/>
          <w:sz w:val="24"/>
          <w:szCs w:val="24"/>
        </w:rPr>
        <w:t>3.3 Współpraca ze środowiskiem lokalnym</w:t>
      </w:r>
    </w:p>
    <w:tbl>
      <w:tblPr>
        <w:tblW w:w="9810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07"/>
        <w:gridCol w:w="9102"/>
      </w:tblGrid>
      <w:tr>
        <w:trPr/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CCFF99" w:val="clear"/>
          </w:tcPr>
          <w:p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Instytucje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Cykl spotkań z ciekawymi ludźmi – rodzicami przedszkolaków (doradztwo zawodowe)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2.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Szkoła Podstawowa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3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Gminna Biblioteka Publiczna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4.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Poradnia psychologiczno-pedagogiczna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5.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Nadleśnictwo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6.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Policja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7.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Straż pożarna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8.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Ratownicy medyczni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9.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Straż miejska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10.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Gminne Centrum Kultury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11.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Gminny Ośrodek Pomocy Społecznej</w:t>
            </w:r>
          </w:p>
        </w:tc>
      </w:tr>
      <w:tr>
        <w:trPr/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/>
              <w:t>12.</w:t>
            </w:r>
          </w:p>
        </w:tc>
        <w:tc>
          <w:tcPr>
            <w:tcW w:w="9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/>
              <w:t>Urząd Gminy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Heading2"/>
        <w:rPr>
          <w:rFonts w:ascii="Times New Roman" w:hAnsi="Times New Roman"/>
          <w:sz w:val="24"/>
          <w:szCs w:val="24"/>
        </w:rPr>
      </w:pPr>
      <w:bookmarkStart w:id="11" w:name="__RefHeading___Toc17617423"/>
      <w:bookmarkEnd w:id="11"/>
      <w:r>
        <w:rPr>
          <w:rFonts w:ascii="Times New Roman" w:hAnsi="Times New Roman"/>
          <w:sz w:val="24"/>
          <w:szCs w:val="24"/>
        </w:rPr>
        <w:t>3.4 Przydział zadań i zajęć dodatkowych nauczycielom</w:t>
      </w:r>
    </w:p>
    <w:tbl>
      <w:tblPr>
        <w:tblW w:w="14535" w:type="dxa"/>
        <w:jc w:val="left"/>
        <w:tblInd w:w="6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674"/>
        <w:gridCol w:w="9571"/>
        <w:gridCol w:w="4290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FF99" w:val="clear"/>
            <w:vAlign w:val="center"/>
          </w:tcPr>
          <w:p>
            <w:pPr>
              <w:pStyle w:val="Standard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FF99" w:val="clear"/>
            <w:vAlign w:val="center"/>
          </w:tcPr>
          <w:p>
            <w:pPr>
              <w:pStyle w:val="Standard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Zadanie dodatkowe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99" w:val="clear"/>
            <w:vAlign w:val="center"/>
          </w:tcPr>
          <w:p>
            <w:pPr>
              <w:pStyle w:val="Standard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Nazwisko i imię nauczyciela</w:t>
            </w:r>
          </w:p>
        </w:tc>
      </w:tr>
      <w:tr>
        <w:trPr>
          <w:trHeight w:val="31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jc w:val="center"/>
              <w:rPr/>
            </w:pPr>
            <w:r>
              <w:rPr/>
              <w:t>1.</w:t>
            </w:r>
          </w:p>
        </w:tc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rPr/>
            </w:pPr>
            <w:r>
              <w:rPr/>
              <w:t>Prowadzenie kroniki przedszkolnej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M. Garwacka I. Dawidowska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jc w:val="center"/>
              <w:rPr/>
            </w:pPr>
            <w:r>
              <w:rPr/>
              <w:t>2.</w:t>
            </w:r>
          </w:p>
        </w:tc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rPr/>
            </w:pPr>
            <w:r>
              <w:rPr/>
              <w:t>Aktualizacja strony internetowej przedszkola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M. Godlewska</w:t>
            </w:r>
          </w:p>
        </w:tc>
      </w:tr>
      <w:tr>
        <w:trPr>
          <w:trHeight w:val="21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jc w:val="center"/>
              <w:rPr/>
            </w:pPr>
            <w:r>
              <w:rPr/>
              <w:t>3.</w:t>
            </w:r>
          </w:p>
        </w:tc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rPr/>
            </w:pPr>
            <w:r>
              <w:rPr/>
              <w:t>Dekoracja szatni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R. Napiórkowska D. Zaręba</w:t>
            </w:r>
          </w:p>
        </w:tc>
      </w:tr>
      <w:tr>
        <w:trPr>
          <w:trHeight w:val="23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jc w:val="center"/>
              <w:rPr/>
            </w:pPr>
            <w:r>
              <w:rPr/>
              <w:t>4.</w:t>
            </w:r>
          </w:p>
        </w:tc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rPr/>
            </w:pPr>
            <w:r>
              <w:rPr/>
              <w:t>Kącik dla rodziców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Nauczyciele wg kolejności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jc w:val="center"/>
              <w:rPr/>
            </w:pPr>
            <w:r>
              <w:rPr/>
              <w:t>5.</w:t>
            </w:r>
          </w:p>
        </w:tc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276"/>
              <w:rPr/>
            </w:pPr>
            <w:r>
              <w:rPr/>
              <w:t>Protokoły rady pedagogicznej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276"/>
              <w:rPr/>
            </w:pPr>
            <w:r>
              <w:rPr/>
              <w:t>Nauczyciele wg harmonogramu</w:t>
            </w:r>
          </w:p>
        </w:tc>
      </w:tr>
    </w:tbl>
    <w:p>
      <w:pPr>
        <w:pStyle w:val="Standard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Standard"/>
        <w:tabs>
          <w:tab w:val="clear" w:pos="709"/>
          <w:tab w:val="left" w:pos="14760" w:leader="none"/>
        </w:tabs>
        <w:spacing w:lineRule="auto" w:line="276"/>
        <w:jc w:val="both"/>
        <w:rPr>
          <w:rFonts w:eastAsia="Calibri"/>
          <w:bCs/>
        </w:rPr>
      </w:pPr>
      <w:r>
        <w:rPr>
          <w:rFonts w:eastAsia="Calibri"/>
          <w:bCs/>
        </w:rPr>
      </w:r>
    </w:p>
    <w:p>
      <w:pPr>
        <w:pStyle w:val="Standard"/>
        <w:tabs>
          <w:tab w:val="clear" w:pos="709"/>
          <w:tab w:val="left" w:pos="14760" w:leader="none"/>
        </w:tabs>
        <w:spacing w:lineRule="auto" w:line="276"/>
        <w:jc w:val="both"/>
        <w:rPr>
          <w:rFonts w:eastAsia="Calibri"/>
          <w:bCs/>
        </w:rPr>
      </w:pPr>
      <w:r>
        <w:rPr>
          <w:rFonts w:eastAsia="Calibri"/>
          <w:bCs/>
        </w:rPr>
        <w:t>Roczny plan pracy wychowawczo-dydaktycznej Publicznego Przedszkola Samorządowego w Rzewniu zatwierdzony uchwałą Rady Pedagogicznej nr 6/2022/23 z dnia 31.08.2023r.</w:t>
      </w:r>
    </w:p>
    <w:p>
      <w:pPr>
        <w:pStyle w:val="Standard"/>
        <w:tabs>
          <w:tab w:val="clear" w:pos="709"/>
          <w:tab w:val="left" w:pos="14760" w:leader="none"/>
        </w:tabs>
        <w:spacing w:lineRule="auto" w:line="276"/>
        <w:jc w:val="both"/>
        <w:rPr/>
      </w:pPr>
      <w:r>
        <w:rPr/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6"/>
        <w:gridCol w:w="4795"/>
      </w:tblGrid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14760" w:leader="none"/>
              </w:tabs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Członkowie rady pedagogicznej: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14760" w:leader="none"/>
              </w:tabs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Podpis:</w:t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ind w:left="855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pacing w:lineRule="auto" w:line="276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pacing w:lineRule="auto" w:line="276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pacing w:lineRule="auto" w:line="276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pacing w:lineRule="auto" w:line="276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pacing w:lineRule="auto" w:line="276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spacing w:lineRule="auto" w:line="276"/>
              <w:ind w:left="855"/>
              <w:jc w:val="both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</w:tbl>
    <w:p>
      <w:pPr>
        <w:pStyle w:val="Standard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imes New Roman">
    <w:charset w:val="ee"/>
    <w:family w:val="swiss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02"/>
    <w:family w:val="auto"/>
    <w:pitch w:val="default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0fd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Standard"/>
    <w:next w:val="Standard"/>
    <w:uiPriority w:val="9"/>
    <w:qFormat/>
    <w:rsid w:val="00700fd3"/>
    <w:pPr>
      <w:keepNext w:val="true"/>
      <w:outlineLvl w:val="0"/>
    </w:pPr>
    <w:rPr>
      <w:b/>
      <w:bCs/>
      <w:sz w:val="32"/>
      <w:szCs w:val="32"/>
    </w:rPr>
  </w:style>
  <w:style w:type="paragraph" w:styleId="Heading2">
    <w:name w:val="Heading 2"/>
    <w:basedOn w:val="Nagwek"/>
    <w:next w:val="Textbody"/>
    <w:uiPriority w:val="9"/>
    <w:unhideWhenUsed/>
    <w:qFormat/>
    <w:rsid w:val="00700fd3"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5">
    <w:name w:val="Heading 5"/>
    <w:basedOn w:val="Nagwek"/>
    <w:next w:val="Textbody"/>
    <w:uiPriority w:val="9"/>
    <w:semiHidden/>
    <w:unhideWhenUsed/>
    <w:qFormat/>
    <w:rsid w:val="00700fd3"/>
    <w:pPr>
      <w:outlineLvl w:val="4"/>
    </w:pPr>
    <w:rPr>
      <w:rFonts w:ascii="Times New Roman" w:hAnsi="Times New Roman" w:eastAsia="SimSun" w:cs="Lucida Sans"/>
      <w:b/>
      <w:bCs/>
      <w:sz w:val="20"/>
      <w:szCs w:val="20"/>
    </w:rPr>
  </w:style>
  <w:style w:type="paragraph" w:styleId="Heading6">
    <w:name w:val="Heading 6"/>
    <w:basedOn w:val="Nagwek"/>
    <w:next w:val="Textbody"/>
    <w:uiPriority w:val="9"/>
    <w:semiHidden/>
    <w:unhideWhenUsed/>
    <w:qFormat/>
    <w:rsid w:val="00700fd3"/>
    <w:pPr>
      <w:outlineLvl w:val="5"/>
    </w:pPr>
    <w:rPr>
      <w:rFonts w:ascii="Times New Roman" w:hAnsi="Times New Roman" w:eastAsia="SimSun" w:cs="Arial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700fd3"/>
    <w:rPr>
      <w:color w:val="000080"/>
      <w:u w:val="single"/>
    </w:rPr>
  </w:style>
  <w:style w:type="character" w:styleId="WW8Num7z0" w:customStyle="1">
    <w:name w:val="WW8Num7z0"/>
    <w:qFormat/>
    <w:rsid w:val="00700fd3"/>
    <w:rPr/>
  </w:style>
  <w:style w:type="character" w:styleId="WW8Num7z1" w:customStyle="1">
    <w:name w:val="WW8Num7z1"/>
    <w:qFormat/>
    <w:rsid w:val="00700fd3"/>
    <w:rPr/>
  </w:style>
  <w:style w:type="character" w:styleId="WW8Num7z2" w:customStyle="1">
    <w:name w:val="WW8Num7z2"/>
    <w:qFormat/>
    <w:rsid w:val="00700fd3"/>
    <w:rPr/>
  </w:style>
  <w:style w:type="character" w:styleId="WW8Num7z3" w:customStyle="1">
    <w:name w:val="WW8Num7z3"/>
    <w:qFormat/>
    <w:rsid w:val="00700fd3"/>
    <w:rPr/>
  </w:style>
  <w:style w:type="character" w:styleId="WW8Num7z4" w:customStyle="1">
    <w:name w:val="WW8Num7z4"/>
    <w:qFormat/>
    <w:rsid w:val="00700fd3"/>
    <w:rPr/>
  </w:style>
  <w:style w:type="character" w:styleId="WW8Num7z5" w:customStyle="1">
    <w:name w:val="WW8Num7z5"/>
    <w:qFormat/>
    <w:rsid w:val="00700fd3"/>
    <w:rPr/>
  </w:style>
  <w:style w:type="character" w:styleId="WW8Num7z6" w:customStyle="1">
    <w:name w:val="WW8Num7z6"/>
    <w:qFormat/>
    <w:rsid w:val="00700fd3"/>
    <w:rPr/>
  </w:style>
  <w:style w:type="character" w:styleId="WW8Num7z7" w:customStyle="1">
    <w:name w:val="WW8Num7z7"/>
    <w:qFormat/>
    <w:rsid w:val="00700fd3"/>
    <w:rPr/>
  </w:style>
  <w:style w:type="character" w:styleId="WW8Num7z8" w:customStyle="1">
    <w:name w:val="WW8Num7z8"/>
    <w:qFormat/>
    <w:rsid w:val="00700fd3"/>
    <w:rPr/>
  </w:style>
  <w:style w:type="character" w:styleId="WW8Num3z0" w:customStyle="1">
    <w:name w:val="WW8Num3z0"/>
    <w:qFormat/>
    <w:rsid w:val="00700fd3"/>
    <w:rPr>
      <w:rFonts w:eastAsia="Calibri"/>
      <w:color w:val="000000"/>
      <w:lang w:eastAsia="en-US"/>
    </w:rPr>
  </w:style>
  <w:style w:type="character" w:styleId="WW8Num3z1" w:customStyle="1">
    <w:name w:val="WW8Num3z1"/>
    <w:qFormat/>
    <w:rsid w:val="00700fd3"/>
    <w:rPr/>
  </w:style>
  <w:style w:type="character" w:styleId="WW8Num3z2" w:customStyle="1">
    <w:name w:val="WW8Num3z2"/>
    <w:qFormat/>
    <w:rsid w:val="00700fd3"/>
    <w:rPr/>
  </w:style>
  <w:style w:type="character" w:styleId="WW8Num3z3" w:customStyle="1">
    <w:name w:val="WW8Num3z3"/>
    <w:qFormat/>
    <w:rsid w:val="00700fd3"/>
    <w:rPr/>
  </w:style>
  <w:style w:type="character" w:styleId="WW8Num3z4" w:customStyle="1">
    <w:name w:val="WW8Num3z4"/>
    <w:qFormat/>
    <w:rsid w:val="00700fd3"/>
    <w:rPr/>
  </w:style>
  <w:style w:type="character" w:styleId="WW8Num3z5" w:customStyle="1">
    <w:name w:val="WW8Num3z5"/>
    <w:qFormat/>
    <w:rsid w:val="00700fd3"/>
    <w:rPr/>
  </w:style>
  <w:style w:type="character" w:styleId="WW8Num3z6" w:customStyle="1">
    <w:name w:val="WW8Num3z6"/>
    <w:qFormat/>
    <w:rsid w:val="00700fd3"/>
    <w:rPr/>
  </w:style>
  <w:style w:type="character" w:styleId="WW8Num3z7" w:customStyle="1">
    <w:name w:val="WW8Num3z7"/>
    <w:qFormat/>
    <w:rsid w:val="00700fd3"/>
    <w:rPr/>
  </w:style>
  <w:style w:type="character" w:styleId="WW8Num3z8" w:customStyle="1">
    <w:name w:val="WW8Num3z8"/>
    <w:qFormat/>
    <w:rsid w:val="00700fd3"/>
    <w:rPr/>
  </w:style>
  <w:style w:type="character" w:styleId="WW8Num2z0" w:customStyle="1">
    <w:name w:val="WW8Num2z0"/>
    <w:qFormat/>
    <w:rsid w:val="00700fd3"/>
    <w:rPr>
      <w:rFonts w:ascii="Symbol" w:hAnsi="Symbol" w:cs="Symbol"/>
      <w:color w:val="333333"/>
      <w:sz w:val="24"/>
      <w:szCs w:val="24"/>
    </w:rPr>
  </w:style>
  <w:style w:type="character" w:styleId="WW8Num2z1" w:customStyle="1">
    <w:name w:val="WW8Num2z1"/>
    <w:qFormat/>
    <w:rsid w:val="00700fd3"/>
    <w:rPr/>
  </w:style>
  <w:style w:type="character" w:styleId="WW8Num2z4" w:customStyle="1">
    <w:name w:val="WW8Num2z4"/>
    <w:qFormat/>
    <w:rsid w:val="00700fd3"/>
    <w:rPr>
      <w:rFonts w:ascii="Wingdings" w:hAnsi="Wingdings" w:cs="Wingdings"/>
      <w:sz w:val="20"/>
    </w:rPr>
  </w:style>
  <w:style w:type="character" w:styleId="WW8Num10z0" w:customStyle="1">
    <w:name w:val="WW8Num10z0"/>
    <w:qFormat/>
    <w:rsid w:val="00700fd3"/>
    <w:rPr>
      <w:rFonts w:ascii="Symbol" w:hAnsi="Symbol" w:cs="Symbol"/>
      <w:sz w:val="24"/>
      <w:szCs w:val="24"/>
    </w:rPr>
  </w:style>
  <w:style w:type="character" w:styleId="WW8Num10z1" w:customStyle="1">
    <w:name w:val="WW8Num10z1"/>
    <w:qFormat/>
    <w:rsid w:val="00700fd3"/>
    <w:rPr/>
  </w:style>
  <w:style w:type="character" w:styleId="WW8Num10z4" w:customStyle="1">
    <w:name w:val="WW8Num10z4"/>
    <w:qFormat/>
    <w:rsid w:val="00700fd3"/>
    <w:rPr>
      <w:rFonts w:ascii="Wingdings" w:hAnsi="Wingdings" w:cs="Wingdings"/>
      <w:sz w:val="20"/>
    </w:rPr>
  </w:style>
  <w:style w:type="character" w:styleId="WW8Num4z0" w:customStyle="1">
    <w:name w:val="WW8Num4z0"/>
    <w:qFormat/>
    <w:rsid w:val="00700fd3"/>
    <w:rPr>
      <w:rFonts w:ascii="Symbol" w:hAnsi="Symbol" w:cs="Symbol"/>
    </w:rPr>
  </w:style>
  <w:style w:type="character" w:styleId="WW8Num4z1" w:customStyle="1">
    <w:name w:val="WW8Num4z1"/>
    <w:qFormat/>
    <w:rsid w:val="00700fd3"/>
    <w:rPr>
      <w:rFonts w:ascii="Courier New" w:hAnsi="Courier New" w:cs="Courier New"/>
    </w:rPr>
  </w:style>
  <w:style w:type="character" w:styleId="WW8Num4z2" w:customStyle="1">
    <w:name w:val="WW8Num4z2"/>
    <w:qFormat/>
    <w:rsid w:val="00700fd3"/>
    <w:rPr>
      <w:rFonts w:ascii="Wingdings" w:hAnsi="Wingdings" w:cs="Wingdings"/>
    </w:rPr>
  </w:style>
  <w:style w:type="character" w:styleId="WW8Num15z0" w:customStyle="1">
    <w:name w:val="WW8Num15z0"/>
    <w:qFormat/>
    <w:rsid w:val="00700fd3"/>
    <w:rPr/>
  </w:style>
  <w:style w:type="character" w:styleId="WW8Num15z1" w:customStyle="1">
    <w:name w:val="WW8Num15z1"/>
    <w:qFormat/>
    <w:rsid w:val="00700fd3"/>
    <w:rPr/>
  </w:style>
  <w:style w:type="character" w:styleId="WW8Num15z2" w:customStyle="1">
    <w:name w:val="WW8Num15z2"/>
    <w:qFormat/>
    <w:rsid w:val="00700fd3"/>
    <w:rPr/>
  </w:style>
  <w:style w:type="character" w:styleId="WW8Num15z3" w:customStyle="1">
    <w:name w:val="WW8Num15z3"/>
    <w:qFormat/>
    <w:rsid w:val="00700fd3"/>
    <w:rPr/>
  </w:style>
  <w:style w:type="character" w:styleId="WW8Num15z4" w:customStyle="1">
    <w:name w:val="WW8Num15z4"/>
    <w:qFormat/>
    <w:rsid w:val="00700fd3"/>
    <w:rPr/>
  </w:style>
  <w:style w:type="character" w:styleId="WW8Num15z5" w:customStyle="1">
    <w:name w:val="WW8Num15z5"/>
    <w:qFormat/>
    <w:rsid w:val="00700fd3"/>
    <w:rPr/>
  </w:style>
  <w:style w:type="character" w:styleId="WW8Num15z6" w:customStyle="1">
    <w:name w:val="WW8Num15z6"/>
    <w:qFormat/>
    <w:rsid w:val="00700fd3"/>
    <w:rPr/>
  </w:style>
  <w:style w:type="character" w:styleId="WW8Num15z7" w:customStyle="1">
    <w:name w:val="WW8Num15z7"/>
    <w:qFormat/>
    <w:rsid w:val="00700fd3"/>
    <w:rPr/>
  </w:style>
  <w:style w:type="character" w:styleId="WW8Num15z8" w:customStyle="1">
    <w:name w:val="WW8Num15z8"/>
    <w:qFormat/>
    <w:rsid w:val="00700fd3"/>
    <w:rPr/>
  </w:style>
  <w:style w:type="character" w:styleId="WW8Num18z0" w:customStyle="1">
    <w:name w:val="WW8Num18z0"/>
    <w:qFormat/>
    <w:rsid w:val="00700fd3"/>
    <w:rPr/>
  </w:style>
  <w:style w:type="character" w:styleId="WW8Num18z1" w:customStyle="1">
    <w:name w:val="WW8Num18z1"/>
    <w:qFormat/>
    <w:rsid w:val="00700fd3"/>
    <w:rPr/>
  </w:style>
  <w:style w:type="character" w:styleId="WW8Num18z2" w:customStyle="1">
    <w:name w:val="WW8Num18z2"/>
    <w:qFormat/>
    <w:rsid w:val="00700fd3"/>
    <w:rPr/>
  </w:style>
  <w:style w:type="character" w:styleId="WW8Num18z3" w:customStyle="1">
    <w:name w:val="WW8Num18z3"/>
    <w:qFormat/>
    <w:rsid w:val="00700fd3"/>
    <w:rPr/>
  </w:style>
  <w:style w:type="character" w:styleId="WW8Num18z4" w:customStyle="1">
    <w:name w:val="WW8Num18z4"/>
    <w:qFormat/>
    <w:rsid w:val="00700fd3"/>
    <w:rPr/>
  </w:style>
  <w:style w:type="character" w:styleId="WW8Num18z5" w:customStyle="1">
    <w:name w:val="WW8Num18z5"/>
    <w:qFormat/>
    <w:rsid w:val="00700fd3"/>
    <w:rPr/>
  </w:style>
  <w:style w:type="character" w:styleId="WW8Num18z6" w:customStyle="1">
    <w:name w:val="WW8Num18z6"/>
    <w:qFormat/>
    <w:rsid w:val="00700fd3"/>
    <w:rPr/>
  </w:style>
  <w:style w:type="character" w:styleId="WW8Num18z7" w:customStyle="1">
    <w:name w:val="WW8Num18z7"/>
    <w:qFormat/>
    <w:rsid w:val="00700fd3"/>
    <w:rPr/>
  </w:style>
  <w:style w:type="character" w:styleId="WW8Num18z8" w:customStyle="1">
    <w:name w:val="WW8Num18z8"/>
    <w:qFormat/>
    <w:rsid w:val="00700fd3"/>
    <w:rPr/>
  </w:style>
  <w:style w:type="character" w:styleId="WW8Num8z0" w:customStyle="1">
    <w:name w:val="WW8Num8z0"/>
    <w:qFormat/>
    <w:rsid w:val="00700fd3"/>
    <w:rPr/>
  </w:style>
  <w:style w:type="character" w:styleId="WW8Num8z1" w:customStyle="1">
    <w:name w:val="WW8Num8z1"/>
    <w:qFormat/>
    <w:rsid w:val="00700fd3"/>
    <w:rPr/>
  </w:style>
  <w:style w:type="character" w:styleId="WW8Num8z2" w:customStyle="1">
    <w:name w:val="WW8Num8z2"/>
    <w:qFormat/>
    <w:rsid w:val="00700fd3"/>
    <w:rPr/>
  </w:style>
  <w:style w:type="character" w:styleId="WW8Num8z3" w:customStyle="1">
    <w:name w:val="WW8Num8z3"/>
    <w:qFormat/>
    <w:rsid w:val="00700fd3"/>
    <w:rPr/>
  </w:style>
  <w:style w:type="character" w:styleId="WW8Num8z4" w:customStyle="1">
    <w:name w:val="WW8Num8z4"/>
    <w:qFormat/>
    <w:rsid w:val="00700fd3"/>
    <w:rPr/>
  </w:style>
  <w:style w:type="character" w:styleId="WW8Num8z5" w:customStyle="1">
    <w:name w:val="WW8Num8z5"/>
    <w:qFormat/>
    <w:rsid w:val="00700fd3"/>
    <w:rPr/>
  </w:style>
  <w:style w:type="character" w:styleId="WW8Num8z6" w:customStyle="1">
    <w:name w:val="WW8Num8z6"/>
    <w:qFormat/>
    <w:rsid w:val="00700fd3"/>
    <w:rPr/>
  </w:style>
  <w:style w:type="character" w:styleId="WW8Num8z7" w:customStyle="1">
    <w:name w:val="WW8Num8z7"/>
    <w:qFormat/>
    <w:rsid w:val="00700fd3"/>
    <w:rPr/>
  </w:style>
  <w:style w:type="character" w:styleId="WW8Num8z8" w:customStyle="1">
    <w:name w:val="WW8Num8z8"/>
    <w:qFormat/>
    <w:rsid w:val="00700fd3"/>
    <w:rPr/>
  </w:style>
  <w:style w:type="character" w:styleId="WW8Num16z0" w:customStyle="1">
    <w:name w:val="WW8Num16z0"/>
    <w:qFormat/>
    <w:rsid w:val="00700fd3"/>
    <w:rPr>
      <w:b w:val="false"/>
    </w:rPr>
  </w:style>
  <w:style w:type="character" w:styleId="WW8Num16z1" w:customStyle="1">
    <w:name w:val="WW8Num16z1"/>
    <w:qFormat/>
    <w:rsid w:val="00700fd3"/>
    <w:rPr/>
  </w:style>
  <w:style w:type="character" w:styleId="WW8Num16z2" w:customStyle="1">
    <w:name w:val="WW8Num16z2"/>
    <w:qFormat/>
    <w:rsid w:val="00700fd3"/>
    <w:rPr/>
  </w:style>
  <w:style w:type="character" w:styleId="WW8Num16z3" w:customStyle="1">
    <w:name w:val="WW8Num16z3"/>
    <w:qFormat/>
    <w:rsid w:val="00700fd3"/>
    <w:rPr/>
  </w:style>
  <w:style w:type="character" w:styleId="WW8Num16z4" w:customStyle="1">
    <w:name w:val="WW8Num16z4"/>
    <w:qFormat/>
    <w:rsid w:val="00700fd3"/>
    <w:rPr/>
  </w:style>
  <w:style w:type="character" w:styleId="WW8Num16z5" w:customStyle="1">
    <w:name w:val="WW8Num16z5"/>
    <w:qFormat/>
    <w:rsid w:val="00700fd3"/>
    <w:rPr/>
  </w:style>
  <w:style w:type="character" w:styleId="WW8Num16z6" w:customStyle="1">
    <w:name w:val="WW8Num16z6"/>
    <w:qFormat/>
    <w:rsid w:val="00700fd3"/>
    <w:rPr/>
  </w:style>
  <w:style w:type="character" w:styleId="WW8Num16z7" w:customStyle="1">
    <w:name w:val="WW8Num16z7"/>
    <w:qFormat/>
    <w:rsid w:val="00700fd3"/>
    <w:rPr/>
  </w:style>
  <w:style w:type="character" w:styleId="WW8Num16z8" w:customStyle="1">
    <w:name w:val="WW8Num16z8"/>
    <w:qFormat/>
    <w:rsid w:val="00700fd3"/>
    <w:rPr/>
  </w:style>
  <w:style w:type="character" w:styleId="Znakiwypunktowania" w:customStyle="1">
    <w:name w:val="Znaki wypunktowania"/>
    <w:qFormat/>
    <w:rsid w:val="00700fd3"/>
    <w:rPr>
      <w:rFonts w:ascii="OpenSymbol" w:hAnsi="OpenSymbol" w:eastAsia="OpenSymbol" w:cs="OpenSymbol"/>
    </w:rPr>
  </w:style>
  <w:style w:type="character" w:styleId="WW8Num37z0" w:customStyle="1">
    <w:name w:val="WW8Num37z0"/>
    <w:qFormat/>
    <w:rsid w:val="00700fd3"/>
    <w:rPr/>
  </w:style>
  <w:style w:type="character" w:styleId="WW8Num40z0" w:customStyle="1">
    <w:name w:val="WW8Num40z0"/>
    <w:qFormat/>
    <w:rsid w:val="00700fd3"/>
    <w:rPr/>
  </w:style>
  <w:style w:type="character" w:styleId="WW8Num34z0" w:customStyle="1">
    <w:name w:val="WW8Num34z0"/>
    <w:qFormat/>
    <w:rsid w:val="00700fd3"/>
    <w:rPr>
      <w:sz w:val="24"/>
    </w:rPr>
  </w:style>
  <w:style w:type="character" w:styleId="StrongEmphasis" w:customStyle="1">
    <w:name w:val="Strong Emphasis"/>
    <w:qFormat/>
    <w:rsid w:val="00700fd3"/>
    <w:rPr>
      <w:b/>
      <w:bCs/>
    </w:rPr>
  </w:style>
  <w:style w:type="character" w:styleId="Znakinumeracji" w:customStyle="1">
    <w:name w:val="Znaki numeracji"/>
    <w:qFormat/>
    <w:rsid w:val="00700fd3"/>
    <w:rPr/>
  </w:style>
  <w:style w:type="character" w:styleId="Emphasis">
    <w:name w:val="Emphasis"/>
    <w:qFormat/>
    <w:rsid w:val="00700fd3"/>
    <w:rPr>
      <w:i/>
      <w:iCs/>
    </w:rPr>
  </w:style>
  <w:style w:type="character" w:styleId="VisitedInternetLink" w:customStyle="1">
    <w:name w:val="Visited Internet Link"/>
    <w:qFormat/>
    <w:rsid w:val="00700fd3"/>
    <w:rPr>
      <w:color w:val="800000"/>
      <w:u w:val="single"/>
    </w:rPr>
  </w:style>
  <w:style w:type="character" w:styleId="WW8Num64z0" w:customStyle="1">
    <w:name w:val="WW8Num64z0"/>
    <w:qFormat/>
    <w:rsid w:val="00700fd3"/>
    <w:rPr>
      <w:rFonts w:ascii="Symbol" w:hAnsi="Symbol" w:eastAsia="+mn-ea" w:cs="Symbol"/>
      <w:color w:val="000000"/>
      <w:kern w:val="2"/>
      <w:sz w:val="24"/>
      <w:szCs w:val="24"/>
    </w:rPr>
  </w:style>
  <w:style w:type="character" w:styleId="WW8Num64z1" w:customStyle="1">
    <w:name w:val="WW8Num64z1"/>
    <w:qFormat/>
    <w:rsid w:val="00700fd3"/>
    <w:rPr>
      <w:rFonts w:ascii="Courier New" w:hAnsi="Courier New" w:cs="Courier New"/>
    </w:rPr>
  </w:style>
  <w:style w:type="character" w:styleId="WW8Num64z2" w:customStyle="1">
    <w:name w:val="WW8Num64z2"/>
    <w:qFormat/>
    <w:rsid w:val="00700fd3"/>
    <w:rPr>
      <w:rFonts w:ascii="Wingdings" w:hAnsi="Wingdings" w:cs="Wingdings"/>
    </w:rPr>
  </w:style>
  <w:style w:type="character" w:styleId="WW8Num48z0" w:customStyle="1">
    <w:name w:val="WW8Num48z0"/>
    <w:qFormat/>
    <w:rsid w:val="00700fd3"/>
    <w:rPr>
      <w:rFonts w:ascii="Symbol" w:hAnsi="Symbol" w:cs="Symbol"/>
      <w:color w:val="000000"/>
      <w:sz w:val="24"/>
      <w:szCs w:val="24"/>
      <w:lang w:bidi="en-US"/>
    </w:rPr>
  </w:style>
  <w:style w:type="character" w:styleId="WW8Num48z1" w:customStyle="1">
    <w:name w:val="WW8Num48z1"/>
    <w:qFormat/>
    <w:rsid w:val="00700fd3"/>
    <w:rPr>
      <w:rFonts w:ascii="Courier New" w:hAnsi="Courier New" w:cs="Courier New"/>
    </w:rPr>
  </w:style>
  <w:style w:type="character" w:styleId="WW8Num48z2" w:customStyle="1">
    <w:name w:val="WW8Num48z2"/>
    <w:qFormat/>
    <w:rsid w:val="00700fd3"/>
    <w:rPr>
      <w:rFonts w:ascii="Wingdings" w:hAnsi="Wingdings" w:cs="Wingdings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055ec1"/>
    <w:rPr>
      <w:rFonts w:cs="Mangal"/>
      <w:sz w:val="20"/>
      <w:szCs w:val="18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055ec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d7f26"/>
    <w:rPr>
      <w:rFonts w:ascii="Segoe UI" w:hAnsi="Segoe UI" w:cs="Mangal"/>
      <w:sz w:val="18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Nagwek" w:customStyle="1">
    <w:name w:val="Nagłówek"/>
    <w:basedOn w:val="Standard"/>
    <w:next w:val="Textbody"/>
    <w:qFormat/>
    <w:rsid w:val="00700fd3"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700fd3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rsid w:val="00700fd3"/>
    <w:pPr>
      <w:suppressLineNumbers/>
    </w:pPr>
    <w:rPr>
      <w:rFonts w:cs="Tahoma"/>
    </w:rPr>
  </w:style>
  <w:style w:type="paragraph" w:styleId="Standard" w:customStyle="1">
    <w:name w:val="Standard"/>
    <w:qFormat/>
    <w:rsid w:val="00700fd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700fd3"/>
    <w:pPr>
      <w:spacing w:before="0" w:after="120"/>
    </w:pPr>
    <w:rPr/>
  </w:style>
  <w:style w:type="paragraph" w:styleId="Caption1">
    <w:name w:val="caption1"/>
    <w:basedOn w:val="Standard"/>
    <w:qFormat/>
    <w:rsid w:val="00700fd3"/>
    <w:pPr>
      <w:suppressLineNumbers/>
      <w:spacing w:before="120" w:after="120"/>
    </w:pPr>
    <w:rPr>
      <w:i/>
      <w:iCs/>
    </w:rPr>
  </w:style>
  <w:style w:type="paragraph" w:styleId="Title">
    <w:name w:val="Title"/>
    <w:basedOn w:val="Standard"/>
    <w:next w:val="Subtitle"/>
    <w:uiPriority w:val="10"/>
    <w:qFormat/>
    <w:rsid w:val="00700fd3"/>
    <w:pPr>
      <w:jc w:val="center"/>
    </w:pPr>
    <w:rPr>
      <w:b/>
      <w:sz w:val="40"/>
      <w:szCs w:val="20"/>
    </w:rPr>
  </w:style>
  <w:style w:type="paragraph" w:styleId="Subtitle">
    <w:name w:val="Subtitle"/>
    <w:basedOn w:val="Nagwek"/>
    <w:next w:val="Textbody"/>
    <w:uiPriority w:val="11"/>
    <w:qFormat/>
    <w:rsid w:val="00700fd3"/>
    <w:pPr>
      <w:jc w:val="center"/>
    </w:pPr>
    <w:rPr>
      <w:i/>
      <w:iCs/>
    </w:rPr>
  </w:style>
  <w:style w:type="paragraph" w:styleId="Contents1" w:customStyle="1">
    <w:name w:val="Contents 1"/>
    <w:basedOn w:val="Standard"/>
    <w:next w:val="Standard"/>
    <w:qFormat/>
    <w:rsid w:val="00700fd3"/>
    <w:pPr/>
    <w:rPr/>
  </w:style>
  <w:style w:type="paragraph" w:styleId="NormalWeb">
    <w:name w:val="Normal (Web)"/>
    <w:basedOn w:val="Standard"/>
    <w:qFormat/>
    <w:rsid w:val="00700fd3"/>
    <w:pPr>
      <w:spacing w:before="280" w:after="280"/>
    </w:pPr>
    <w:rPr/>
  </w:style>
  <w:style w:type="paragraph" w:styleId="Zawartotabeli" w:customStyle="1">
    <w:name w:val="Zawartość tabeli"/>
    <w:basedOn w:val="Standard"/>
    <w:qFormat/>
    <w:rsid w:val="00700fd3"/>
    <w:pPr>
      <w:suppressLineNumbers/>
    </w:pPr>
    <w:rPr/>
  </w:style>
  <w:style w:type="paragraph" w:styleId="Nagwektabeli" w:customStyle="1">
    <w:name w:val="Nagłówek tabeli"/>
    <w:basedOn w:val="Zawartotabeli"/>
    <w:qFormat/>
    <w:rsid w:val="00700fd3"/>
    <w:pPr>
      <w:jc w:val="center"/>
    </w:pPr>
    <w:rPr>
      <w:b/>
      <w:bCs/>
    </w:rPr>
  </w:style>
  <w:style w:type="paragraph" w:styleId="Default" w:customStyle="1">
    <w:name w:val="Default"/>
    <w:basedOn w:val="Standard"/>
    <w:qFormat/>
    <w:rsid w:val="00700fd3"/>
    <w:pPr/>
    <w:rPr>
      <w:rFonts w:eastAsia="Times New Roman" w:cs="Times New Roman"/>
      <w:color w:val="000000"/>
    </w:rPr>
  </w:style>
  <w:style w:type="paragraph" w:styleId="ListParagraph">
    <w:name w:val="List Paragraph"/>
    <w:basedOn w:val="Standard"/>
    <w:qFormat/>
    <w:rsid w:val="00700fd3"/>
    <w:pPr>
      <w:spacing w:lineRule="auto" w:line="249" w:before="0" w:after="160"/>
      <w:ind w:left="720"/>
    </w:pPr>
    <w:rPr/>
  </w:style>
  <w:style w:type="paragraph" w:styleId="NoSpacing">
    <w:name w:val="No Spacing"/>
    <w:qFormat/>
    <w:rsid w:val="00700fd3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bidi="ar-SA" w:val="pl-PL" w:eastAsia="zh-CN"/>
    </w:rPr>
  </w:style>
  <w:style w:type="paragraph" w:styleId="Menfont" w:customStyle="1">
    <w:name w:val="men font"/>
    <w:basedOn w:val="Standard"/>
    <w:qFormat/>
    <w:rsid w:val="00700fd3"/>
    <w:pPr/>
    <w:rPr>
      <w:rFonts w:ascii="Arial" w:hAnsi="Arial" w:eastAsia="Times New Roman"/>
      <w:lang w:eastAsia="pl-PL"/>
    </w:rPr>
  </w:style>
  <w:style w:type="paragraph" w:styleId="Numer1" w:customStyle="1">
    <w:name w:val="numer_1"/>
    <w:qFormat/>
    <w:rsid w:val="00700fd3"/>
    <w:pPr>
      <w:widowControl/>
      <w:suppressAutoHyphens w:val="true"/>
      <w:bidi w:val="0"/>
      <w:spacing w:lineRule="atLeast" w:line="311" w:before="56" w:after="56"/>
      <w:jc w:val="left"/>
      <w:textAlignment w:val="baseline"/>
    </w:pPr>
    <w:rPr>
      <w:rFonts w:eastAsia="Times New Roman" w:cs="Times New Roman" w:ascii="Times New Roman" w:hAnsi="Times New Roman"/>
      <w:color w:val="000000"/>
      <w:kern w:val="2"/>
      <w:sz w:val="24"/>
      <w:szCs w:val="20"/>
      <w:lang w:bidi="ar-SA" w:val="pl-PL" w:eastAsia="zh-CN"/>
    </w:rPr>
  </w:style>
  <w:style w:type="paragraph" w:styleId="Indexheading">
    <w:name w:val="index heading"/>
    <w:basedOn w:val="Nagwek"/>
    <w:qFormat/>
    <w:rsid w:val="00700fd3"/>
    <w:pPr>
      <w:suppressLineNumbers/>
    </w:pPr>
    <w:rPr>
      <w:b/>
      <w:bCs/>
      <w:sz w:val="32"/>
      <w:szCs w:val="32"/>
    </w:rPr>
  </w:style>
  <w:style w:type="paragraph" w:styleId="ContentsHeading" w:customStyle="1">
    <w:name w:val="Contents Heading"/>
    <w:basedOn w:val="Nagwek"/>
    <w:qFormat/>
    <w:rsid w:val="00700fd3"/>
    <w:pPr>
      <w:suppressLineNumbers/>
    </w:pPr>
    <w:rPr>
      <w:b/>
      <w:bCs/>
      <w:sz w:val="32"/>
      <w:szCs w:val="32"/>
    </w:rPr>
  </w:style>
  <w:style w:type="paragraph" w:styleId="Contents2" w:customStyle="1">
    <w:name w:val="Contents 2"/>
    <w:basedOn w:val="Indeks"/>
    <w:qFormat/>
    <w:rsid w:val="00700fd3"/>
    <w:pPr>
      <w:tabs>
        <w:tab w:val="clear" w:pos="709"/>
        <w:tab w:val="right" w:pos="9638" w:leader="dot"/>
      </w:tabs>
      <w:ind w:left="283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55ec1"/>
    <w:pPr/>
    <w:rPr>
      <w:rFonts w:cs="Mangal"/>
      <w:sz w:val="20"/>
      <w:szCs w:val="1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d7f26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7" w:customStyle="1">
    <w:name w:val="WW8Num7"/>
    <w:qFormat/>
    <w:rsid w:val="00700fd3"/>
  </w:style>
  <w:style w:type="numbering" w:styleId="WW8Num3" w:customStyle="1">
    <w:name w:val="WW8Num3"/>
    <w:qFormat/>
    <w:rsid w:val="00700fd3"/>
  </w:style>
  <w:style w:type="numbering" w:styleId="WW8Num2" w:customStyle="1">
    <w:name w:val="WW8Num2"/>
    <w:qFormat/>
    <w:rsid w:val="00700fd3"/>
  </w:style>
  <w:style w:type="numbering" w:styleId="WW8Num10" w:customStyle="1">
    <w:name w:val="WW8Num10"/>
    <w:qFormat/>
    <w:rsid w:val="00700fd3"/>
  </w:style>
  <w:style w:type="numbering" w:styleId="WW8Num4" w:customStyle="1">
    <w:name w:val="WW8Num4"/>
    <w:qFormat/>
    <w:rsid w:val="00700fd3"/>
  </w:style>
  <w:style w:type="numbering" w:styleId="WW8Num15" w:customStyle="1">
    <w:name w:val="WW8Num15"/>
    <w:qFormat/>
    <w:rsid w:val="00700fd3"/>
  </w:style>
  <w:style w:type="numbering" w:styleId="WW8Num18" w:customStyle="1">
    <w:name w:val="WW8Num18"/>
    <w:qFormat/>
    <w:rsid w:val="00700fd3"/>
  </w:style>
  <w:style w:type="numbering" w:styleId="WW8Num8" w:customStyle="1">
    <w:name w:val="WW8Num8"/>
    <w:qFormat/>
    <w:rsid w:val="00700fd3"/>
  </w:style>
  <w:style w:type="numbering" w:styleId="WW8Num16" w:customStyle="1">
    <w:name w:val="WW8Num16"/>
    <w:qFormat/>
    <w:rsid w:val="00700fd3"/>
  </w:style>
  <w:style w:type="numbering" w:styleId="WW8Num37" w:customStyle="1">
    <w:name w:val="WW8Num37"/>
    <w:qFormat/>
    <w:rsid w:val="00700fd3"/>
  </w:style>
  <w:style w:type="numbering" w:styleId="WW8Num40" w:customStyle="1">
    <w:name w:val="WW8Num40"/>
    <w:qFormat/>
    <w:rsid w:val="00700fd3"/>
  </w:style>
  <w:style w:type="numbering" w:styleId="WW8Num34" w:customStyle="1">
    <w:name w:val="WW8Num34"/>
    <w:qFormat/>
    <w:rsid w:val="00700fd3"/>
  </w:style>
  <w:style w:type="numbering" w:styleId="RTFNum2" w:customStyle="1">
    <w:name w:val="RTF_Num 2"/>
    <w:qFormat/>
    <w:rsid w:val="00700fd3"/>
  </w:style>
  <w:style w:type="numbering" w:styleId="RTFNum3" w:customStyle="1">
    <w:name w:val="RTF_Num 3"/>
    <w:qFormat/>
    <w:rsid w:val="00700fd3"/>
  </w:style>
  <w:style w:type="numbering" w:styleId="RTFNum4" w:customStyle="1">
    <w:name w:val="RTF_Num 4"/>
    <w:qFormat/>
    <w:rsid w:val="00700fd3"/>
  </w:style>
  <w:style w:type="numbering" w:styleId="RTFNum5" w:customStyle="1">
    <w:name w:val="RTF_Num 5"/>
    <w:qFormat/>
    <w:rsid w:val="00700fd3"/>
  </w:style>
  <w:style w:type="numbering" w:styleId="RTFNum6" w:customStyle="1">
    <w:name w:val="RTF_Num 6"/>
    <w:qFormat/>
    <w:rsid w:val="00700fd3"/>
  </w:style>
  <w:style w:type="numbering" w:styleId="RTFNum7" w:customStyle="1">
    <w:name w:val="RTF_Num 7"/>
    <w:qFormat/>
    <w:rsid w:val="00700fd3"/>
  </w:style>
  <w:style w:type="numbering" w:styleId="RTFNum8" w:customStyle="1">
    <w:name w:val="RTF_Num 8"/>
    <w:qFormat/>
    <w:rsid w:val="00700fd3"/>
  </w:style>
  <w:style w:type="numbering" w:styleId="RTFNum9" w:customStyle="1">
    <w:name w:val="RTF_Num 9"/>
    <w:qFormat/>
    <w:rsid w:val="00700fd3"/>
  </w:style>
  <w:style w:type="numbering" w:styleId="RTFNum10" w:customStyle="1">
    <w:name w:val="RTF_Num 10"/>
    <w:qFormat/>
    <w:rsid w:val="00700fd3"/>
  </w:style>
  <w:style w:type="numbering" w:styleId="WW8Num64" w:customStyle="1">
    <w:name w:val="WW8Num64"/>
    <w:qFormat/>
    <w:rsid w:val="00700fd3"/>
  </w:style>
  <w:style w:type="numbering" w:styleId="WW8Num48" w:customStyle="1">
    <w:name w:val="WW8Num48"/>
    <w:qFormat/>
    <w:rsid w:val="00700fd3"/>
  </w:style>
  <w:style w:type="numbering" w:styleId="RTFNum11" w:customStyle="1">
    <w:name w:val="RTF_Num 11"/>
    <w:qFormat/>
    <w:rsid w:val="00700fd3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ropa.eu/learning-corner/learning-materials_pl" TargetMode="External"/><Relationship Id="rId3" Type="http://schemas.openxmlformats.org/officeDocument/2006/relationships/hyperlink" Target="https://etwinning.pl/" TargetMode="External"/><Relationship Id="rId4" Type="http://schemas.openxmlformats.org/officeDocument/2006/relationships/hyperlink" Target="https://zbajkaprzezswiat.blogspot.com/p/bajka-europejska_30.html" TargetMode="External"/><Relationship Id="rId5" Type="http://schemas.openxmlformats.org/officeDocument/2006/relationships/hyperlink" Target="https://edu.crl.org.pl/" TargetMode="External"/><Relationship Id="rId6" Type="http://schemas.openxmlformats.org/officeDocument/2006/relationships/hyperlink" Target="http://www.mac.pl/malymis" TargetMode="External"/><Relationship Id="rId7" Type="http://schemas.openxmlformats.org/officeDocument/2006/relationships/hyperlink" Target="https://blizejprzedszkola.pl/konkursy" TargetMode="External"/><Relationship Id="rId8" Type="http://schemas.openxmlformats.org/officeDocument/2006/relationships/hyperlink" Target="https://konkursydladzieci.eu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Application>LibreOffice/7.6.0.3$Windows_X86_64 LibreOffice_project/69edd8b8ebc41d00b4de3915dc82f8f0fc3b6265</Application>
  <AppVersion>15.0000</AppVersion>
  <Pages>15</Pages>
  <Words>5076</Words>
  <Characters>36442</Characters>
  <CharactersWithSpaces>41004</CharactersWithSpaces>
  <Paragraphs>825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2023-08-31T05:30:00Z</dcterms:created>
  <dc:creator>Edu Anima</dc:creator>
  <dc:description/>
  <dc:language>pl-PL</dc:language>
  <cp:lastModifiedBy>komputer</cp:lastModifiedBy>
  <cp:lastPrinted>2023-09-14T11:26:00Z</cp:lastPrinted>
  <dcterms:modified xsi:type="dcterms:W3CDTF">2023-09-18T13:51:00Z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